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ED" w:rsidRDefault="00CF0CED">
      <w:pPr>
        <w:spacing w:after="160" w:line="259" w:lineRule="auto"/>
        <w:rPr>
          <w:vertAlign w:val="superscript"/>
        </w:rPr>
      </w:pPr>
    </w:p>
    <w:p w:rsidR="00CF0CED" w:rsidRDefault="00031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ПЛАН РАДА ТИМА ЗА ОБЕЗБЕЂИВАЊЕ КВАЛИТЕТА И РАЗВОЈ УСТАНОВЕ</w:t>
      </w:r>
    </w:p>
    <w:p w:rsidR="00CF0CED" w:rsidRDefault="00CF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CED" w:rsidRDefault="0003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Тим за обезбеђивање квалитета рада установе чине представници запослених, родитеља/законских заступника, Ученичког парламента, директор школе, као и представници локалне самоуправе, односно стручњаци за поједина питања. Директор и стручни сарадници су стал</w:t>
      </w:r>
      <w:r>
        <w:rPr>
          <w:rFonts w:ascii="Times New Roman" w:eastAsia="Times New Roman" w:hAnsi="Times New Roman" w:cs="Times New Roman"/>
        </w:rPr>
        <w:t>ни чланови овог тима. </w:t>
      </w:r>
    </w:p>
    <w:p w:rsidR="00CF0CED" w:rsidRDefault="0003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Овај тим за циљ има успостављање и функционисанисање интерног система квалитета у установи. Овим интерним системом квалитета треба да буду обухваћене све активности и мере које предузимају постојећи стручни органи, тимови и педагошки</w:t>
      </w:r>
      <w:r>
        <w:rPr>
          <w:rFonts w:ascii="Times New Roman" w:eastAsia="Times New Roman" w:hAnsi="Times New Roman" w:cs="Times New Roman"/>
        </w:rPr>
        <w:t xml:space="preserve"> колегијум. </w:t>
      </w:r>
    </w:p>
    <w:p w:rsidR="00CF0CED" w:rsidRDefault="0003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Надлежности овог тима су:</w:t>
      </w:r>
    </w:p>
    <w:p w:rsidR="00CF0CED" w:rsidRDefault="000315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стара се о обазбеђивању и унапређивању квалитета образовно – васпитног рада установе;</w:t>
      </w:r>
    </w:p>
    <w:p w:rsidR="00CF0CED" w:rsidRDefault="000315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прати остваривање школског програма;</w:t>
      </w:r>
    </w:p>
    <w:p w:rsidR="00CF0CED" w:rsidRDefault="000315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стара се о остваривању циљева и исхода, стандарда постигнућа;</w:t>
      </w:r>
    </w:p>
    <w:p w:rsidR="00CF0CED" w:rsidRDefault="000315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стара се о развоју компетенција;</w:t>
      </w:r>
    </w:p>
    <w:p w:rsidR="00CF0CED" w:rsidRDefault="000315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вреднује резултате рада наставника и стручних сарадника;</w:t>
      </w:r>
    </w:p>
    <w:p w:rsidR="00CF0CED" w:rsidRDefault="000315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прати и утврђује резултате рада ученика и одраслих. </w:t>
      </w:r>
    </w:p>
    <w:p w:rsidR="00CF0CED" w:rsidRDefault="00CF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CED" w:rsidRDefault="0003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Посебно значајна улога овог тима у функционисању интерног система квалитета је у: </w:t>
      </w:r>
    </w:p>
    <w:p w:rsidR="00CF0CED" w:rsidRDefault="000315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развоју методологије самовредновања у односу на стандарде ква</w:t>
      </w:r>
      <w:r>
        <w:rPr>
          <w:rFonts w:ascii="Times New Roman" w:eastAsia="Times New Roman" w:hAnsi="Times New Roman" w:cs="Times New Roman"/>
        </w:rPr>
        <w:t>литета рада установа</w:t>
      </w:r>
    </w:p>
    <w:p w:rsidR="00CF0CED" w:rsidRDefault="000315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коришћењу аналитичко-истраживачких података за даљи развој установе</w:t>
      </w:r>
    </w:p>
    <w:p w:rsidR="00CF0CED" w:rsidRDefault="000315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давању стручних мишљења у поступцима за стицање звања наставника и стручних сарадника</w:t>
      </w:r>
    </w:p>
    <w:p w:rsidR="00CF0CED" w:rsidRDefault="000315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праћењу развоја компетенција наставника и стручних сарадника у односу на захтеве </w:t>
      </w:r>
      <w:r>
        <w:rPr>
          <w:rFonts w:ascii="Times New Roman" w:eastAsia="Times New Roman" w:hAnsi="Times New Roman" w:cs="Times New Roman"/>
        </w:rPr>
        <w:t>квалитетног образовно-васпитног рада, резултате самовредновања и спољашњег вредновања</w:t>
      </w:r>
    </w:p>
    <w:p w:rsidR="00CF0CED" w:rsidRDefault="000315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праћењу напредовања ученика у односу на очекиване резултате</w:t>
      </w:r>
    </w:p>
    <w:p w:rsidR="00CF0CED" w:rsidRDefault="00CF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820" w:type="dxa"/>
        <w:jc w:val="center"/>
        <w:tblLayout w:type="fixed"/>
        <w:tblLook w:val="0400"/>
      </w:tblPr>
      <w:tblGrid>
        <w:gridCol w:w="1820"/>
        <w:gridCol w:w="1800"/>
        <w:gridCol w:w="1860"/>
        <w:gridCol w:w="1700"/>
        <w:gridCol w:w="2280"/>
        <w:gridCol w:w="1360"/>
      </w:tblGrid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Планирање и координација рада школе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Активности/теме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Начин реализације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Носиоци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и време реализације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Праћење       евалуација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Извештавање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-Усвајање плана рада тима 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-Састанак са координаторима тимова и руководиоцима стручних већа и педагошким колегијумом ради усклађивања мера и обавештавања о ставкама акционог плана које се односе на рад тимова инструкција за рад током школске године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-Разматрање Извештаја о реализациј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Годишњег плана рада школе за претходну школску годину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-Разматрање оставаривања Школског програма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школе за претходну школску годину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-Анализа и разматрање Анекса ШРП-а за наредну школску годину уколико је било предлога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-Разматрање Годишњег плана рада школе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наредну школску годину .(давање сугестија )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усклађености рада стручних већа,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тимова и актива школе</w:t>
            </w:r>
          </w:p>
          <w:p w:rsidR="00CF0CED" w:rsidRDefault="00C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анализа, дискусија, сугестија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Представници стручних већа, педагошког колегијума и тимова школе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15.септембра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Усмени договор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Извештај</w:t>
            </w: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Увид у глобалне и оперативне планове наставника ( где су видљиве методе и технике рада)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C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Састанак са координаторима тимова и координаторима стручних већа и актива (извештај о реализацији планираних активности током првог/другог полугодишта)</w:t>
            </w:r>
          </w:p>
          <w:p w:rsidR="00CF0CED" w:rsidRDefault="00C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анализа,</w:t>
            </w:r>
          </w:p>
          <w:p w:rsidR="00CF0CED" w:rsidRDefault="000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дискусија,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сугестија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 тимови, већа, активи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Усмени договор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Извештај</w:t>
            </w: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Обезбеђивање и унапређивање квалитета образовно – васпитног рада установе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Развој методологије самовредновања у односу на стандарде квалитета рада установе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Развијање чек листа и упитника за област настава и учење (у светлу онлајн наставе) и подршка ученицима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Заједнички састанци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 тимова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 извештаја Тима за самовредновање (област вредновања: Настава и учење, акциони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план: подршка ученицима)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Kоришћењe аналитичко-истраживачких података за даљи развој установе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Прикупљање извештаја истраживања која се изводе у школи, деловање (извођење мера и праћење имплементације) на основу анализе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самовредновање, ПП служба, сарадња са МПНТР, наставници који се укључују у истраживања, одељењска већа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састанци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Записници тимова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извештаја Тима за самовредновање (област вредновања: Настава и учење, акциони план: подршка ученицима)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Анализa остварених активности везаних за самовредновање школе у току школске године</w:t>
            </w:r>
          </w:p>
          <w:p w:rsidR="00CF0CED" w:rsidRDefault="00C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Разматрање извештаја о самовредновању, праћење реализације акционог плана самовредновања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Заједнички састанци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Записници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тимова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извештаја Тима за самовредновање (област вредновања: Настава и учење, акциони план: подршка ученицима)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Праћење конкурса за пројекте у образовању и припремање пројектне документације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Преглед конкурса за пројекте, анализа потреба, формирање пројектног тима, писање предлога пројекта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Наставници, локална самоуправа, НВО (у зависности од конкурса), потребно мишље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ње Наставничког већа и одобрење Школског одбора за конкурисање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 се укаже прилика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Праћење остваривања школског програма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Праћење реализације редовне, изборне наставе,  слободних наставних активности и ваннаставних активности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Преглед извештаја о реализацији редовне, изборне наставе слободних наставних активности и ваннаставних активности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развој школског програма, коми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сије за праћење редовне наставе, изборне наставе и ваннаставних активности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извештаја о реализацији редовне,изборне,слободних активности.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Праћење реализације посебних програма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Преглед извештаја о реализацији посебних програма и извођење мера на основу њих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Тимови за реализацију посебних програма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Старање о остваривању циљева и исхода стандарда постигнућа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оствареност стандарда постигнућа на крају основне школе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Давање мера на основу резултата завршног испита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 добијања званичних резултата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резултата завршног испита</w:t>
            </w:r>
          </w:p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 ученика у претходном периоду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Педагошка документација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иницијалне и годишње тестове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Давање мера на основу иницијалног и годишњег тестирања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Наставници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 спровођења иницијалних и годишњих тестова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Иницијални тестови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Тестови за проверу остварености исхода на крају првог полугодишта и на крају школске године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Старање о развоју ком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петенција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Давање стручних мишљења у поступцима за стицање звања наставника и стручних сарадника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Сакупљање доказа о испуњености услова за напредовање у звању наставника и стручних сарадника и писање мишљења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професионални развој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 се покрене поступак за стицање звања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Праћење развоја компетенција наставника и стручних сарадника у односу на захтеве квалитетног образовно-васпитног рада, резултате самовредновања и спољашњег вредновања.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Прегледом извештаја о стручном усавршавању наставника и стручних сарадника, прегледом 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алуционих листа са посета часова, као и других података које сакупи тим за самовредновање, као и прегледом извештаја о спољашњем вредновању, тим предлаже мере у облику стручног усавршавања унутар и изван установе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професионални развој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новање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у јуну, у складу са Правилником о стручном усавршавању и напредовању у звању васпитача, наставника и стручних сарадника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Праћење СУ наставника</w:t>
            </w: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Вредновање резултатa рада наставника и стручних сарадника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Вредновање квалитета в-о рада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плана посете часова на којима ће се пратити примена ИКТ-а, онлајн наставе и дигиталне компетенције наставника.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Непосредни увид у рад наставника и 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лагање мера за побољшање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Новембар, </w:t>
            </w:r>
          </w:p>
          <w:p w:rsidR="00CF0CED" w:rsidRDefault="000315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током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анализу извештаја о посети часовима.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Вредновање компетенција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извештаје о стручном усавршавању и портфолије и предлагање мера за побољшање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професионални развој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Праћење СУ наставника</w:t>
            </w: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овање резултата такмичења, конкурса, завршног испита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резулате такмичења ученика, завршног испита и конкурса за наставнике и предлагање мера за побољшање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самовредновање, Тим за професионални развој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 такмичења, завршног испита, конкурса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резултата постигнутих на такмичењима и резултати са завршног испита</w:t>
            </w:r>
          </w:p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Вредновање успеха и владања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успех ученика и владање и предлагање мера за побољшање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тавничко веће, одељењска већа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класификационим периодима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успеха и владања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Праћење и утврђивање резултата рада ученика 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Праћење напредовања ученика у односу на очекиване резултате</w:t>
            </w:r>
          </w:p>
          <w:p w:rsidR="00CF0CED" w:rsidRDefault="00C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педагошке свеске, успех, формативно оцењивање, у напредовање ученика који раде по ИОП-у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инклузивно образовање, 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Тим за самовредновање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Одељењска већа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класификационим периодима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Педагошка документација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ОБЛАСТ: Извештавање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извештаја прикупљених током првог/другог полугодишта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Прикупљање извештаја већа, актива, тимова, педагошког колегијума, анализа, дискусија, евалуација примењених мера и предлагање мера унапређења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 тимови, већа и органи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Увид у извештаје већа,актива,тимова и анализа истих.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Писање извештаја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 прегледа и анализе документације писање извештаја по областима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  <w:tr w:rsidR="00CF0CED">
        <w:trPr>
          <w:cantSplit/>
          <w:tblHeader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Упознавање чланова тима са извештајем и усвајање истог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Упознавање директора са извештајем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Упознавање Наставничког већа са извештајем Тима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Читање извештаја члановима тима, анализа и корекција.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Презентовање извештаја директору и Наставничком већу школе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Наставничко веће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полугодишту и крају године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CF0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Педагошки колегијум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Наставничко веће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Савет родитеља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Ученички парламент</w:t>
            </w:r>
          </w:p>
          <w:p w:rsidR="00CF0CED" w:rsidRDefault="00031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 одбор</w:t>
            </w:r>
          </w:p>
        </w:tc>
      </w:tr>
    </w:tbl>
    <w:p w:rsidR="00CF0CED" w:rsidRDefault="00CF0CED">
      <w:pPr>
        <w:spacing w:after="160" w:line="259" w:lineRule="auto"/>
        <w:rPr>
          <w:b/>
          <w:sz w:val="30"/>
          <w:szCs w:val="30"/>
        </w:rPr>
      </w:pP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30"/>
          <w:szCs w:val="30"/>
        </w:rPr>
        <w:t> Акциони план </w:t>
      </w: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области </w:t>
      </w:r>
      <w:r>
        <w:rPr>
          <w:b/>
          <w:color w:val="000000"/>
        </w:rPr>
        <w:t>Етос и Подршка ученицима</w:t>
      </w:r>
      <w:r>
        <w:rPr>
          <w:color w:val="000000"/>
        </w:rPr>
        <w:t>  који је потребно  реализовати у школској 2024/2025. години.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tbl>
      <w:tblPr>
        <w:tblStyle w:val="a9"/>
        <w:tblW w:w="9559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83"/>
        <w:gridCol w:w="1562"/>
        <w:gridCol w:w="1502"/>
        <w:gridCol w:w="1271"/>
        <w:gridCol w:w="2212"/>
        <w:gridCol w:w="1429"/>
      </w:tblGrid>
      <w:tr w:rsidR="00CF0CED">
        <w:trPr>
          <w:cantSplit/>
          <w:trHeight w:val="765"/>
          <w:tblHeader/>
        </w:trPr>
        <w:tc>
          <w:tcPr>
            <w:tcW w:w="9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1.Циљ: Школа организује активноси у школи, за ученике и родитеље који су директно усмерене на превенцију насиља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Активности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остваривања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Носиоци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праћења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Извештавање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Време и место реализације</w:t>
            </w:r>
          </w:p>
        </w:tc>
      </w:tr>
      <w:tr w:rsidR="00CF0CED">
        <w:trPr>
          <w:cantSplit/>
          <w:trHeight w:val="3525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Информисање запослених, родитеља и ученика са могућностима националне платформе „Чувам те“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Презентација на наставничком већу, Родитељски састанци, ЧОС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Директор, разредне старешине, Стручни сарадници, Чланови тима за посебан протокол, Ученички парламент, Извештавање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Записници, Извештаји, Планови, Платформа „Чувам те“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Наставничко веће, Педагошки колегијум, Ученички парламент,  Школски савет, Школски одбор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 току првог и другог полугодишта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 </w:t>
      </w:r>
    </w:p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tbl>
      <w:tblPr>
        <w:tblStyle w:val="aa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5"/>
        <w:gridCol w:w="1645"/>
        <w:gridCol w:w="1498"/>
        <w:gridCol w:w="1494"/>
        <w:gridCol w:w="2128"/>
        <w:gridCol w:w="1380"/>
      </w:tblGrid>
      <w:tr w:rsidR="00CF0CED">
        <w:trPr>
          <w:cantSplit/>
          <w:trHeight w:val="480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2.Циљ: Родитељи активно учествују у животу и раду школе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Активности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остваривања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Носиоци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праћења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Извештавање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Време и место реализације</w:t>
            </w:r>
          </w:p>
        </w:tc>
      </w:tr>
      <w:tr w:rsidR="00CF0CED">
        <w:trPr>
          <w:cantSplit/>
          <w:trHeight w:val="2970"/>
          <w:tblHeader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Реализација заједничких активности са родитељима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Радионице, Културни и спортски догађаји, Заједнички излет, Професионална оријентација, Хуманитарне акције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Ученици, наставници, Родитељи, Стручни сарадници, Представници тимова,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Извештавање, Презентација путем сајта, Промоција школе – Истицање родуката унут</w:t>
            </w:r>
            <w:r>
              <w:rPr>
                <w:rFonts w:ascii="Calibri" w:eastAsia="Calibri" w:hAnsi="Calibri" w:cs="Calibri"/>
                <w:color w:val="000000"/>
              </w:rPr>
              <w:t>ар школе и на сајту школе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Наставничко веће, Педагошки колегијум, Ученички парламент,  Школски савет, Школски одбор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 току првог и другог полугодишта</w:t>
            </w:r>
          </w:p>
        </w:tc>
      </w:tr>
    </w:tbl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b/>
          <w:color w:val="FF0000"/>
        </w:rPr>
        <w:t> </w:t>
      </w:r>
    </w:p>
    <w:tbl>
      <w:tblPr>
        <w:tblStyle w:val="ab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84"/>
        <w:gridCol w:w="1860"/>
        <w:gridCol w:w="1465"/>
        <w:gridCol w:w="1461"/>
        <w:gridCol w:w="2079"/>
        <w:gridCol w:w="1311"/>
      </w:tblGrid>
      <w:tr w:rsidR="00CF0CED">
        <w:trPr>
          <w:cantSplit/>
          <w:trHeight w:val="765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3.Циљ: Наставници, ученици и родитељи организују заједничке активности у циљу јачања припадности школи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Активности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остваривања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Носиоци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праћења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Извештавање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Време и место реализације</w:t>
            </w:r>
          </w:p>
        </w:tc>
      </w:tr>
      <w:tr w:rsidR="00CF0CED">
        <w:trPr>
          <w:cantSplit/>
          <w:trHeight w:val="6840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Организовање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заједничких активности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наставника, родитеља и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ученика (уређење школе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 школског дворишта,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спортске активности,,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>хуманитарне активности</w:t>
            </w:r>
            <w:r>
              <w:rPr>
                <w:rFonts w:ascii="Calibri" w:eastAsia="Calibri" w:hAnsi="Calibri" w:cs="Calibri"/>
                <w:color w:val="FF0000"/>
              </w:rPr>
              <w:t>,-</w:t>
            </w:r>
            <w:r>
              <w:rPr>
                <w:rFonts w:ascii="Calibri" w:eastAsia="Calibri" w:hAnsi="Calibri" w:cs="Calibri"/>
                <w:color w:val="000000"/>
              </w:rPr>
              <w:t>базар –Новогодишњи и Ускршњи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Заједнички разговор свих актера, заједничко планирање активности, анкетирање родитеља током  школске године, родитељски састанци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Директор, Ученици, Наставници, Родитељи, Стручни сарадници, Представници тимова, Стручна већа, Ученички парламент,...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Извештавање, Записници, Евиденција , Ес дневник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Панои ,фотографије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Наставничко веће, Педагошки колегијум, Ученички парламент,  Савет родит</w:t>
            </w:r>
            <w:r>
              <w:rPr>
                <w:rFonts w:ascii="Calibri" w:eastAsia="Calibri" w:hAnsi="Calibri" w:cs="Calibri"/>
                <w:color w:val="000000"/>
              </w:rPr>
              <w:t>еља,Школски одбор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Прво и друго полугодиште 2024- 2025.</w:t>
            </w:r>
          </w:p>
        </w:tc>
      </w:tr>
    </w:tbl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 </w:t>
      </w:r>
    </w:p>
    <w:tbl>
      <w:tblPr>
        <w:tblStyle w:val="ac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0"/>
        <w:gridCol w:w="1595"/>
        <w:gridCol w:w="1437"/>
        <w:gridCol w:w="1796"/>
        <w:gridCol w:w="1679"/>
        <w:gridCol w:w="1523"/>
      </w:tblGrid>
      <w:tr w:rsidR="00CF0CED">
        <w:trPr>
          <w:cantSplit/>
          <w:trHeight w:val="765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4.Циљ: Наставници континуирано преиспитују сопствену васпитно-образовну праксу, мењају је и унапређују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Активности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остваривања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Носиоци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праћења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Извештавање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Време и место реализације</w:t>
            </w:r>
          </w:p>
        </w:tc>
      </w:tr>
      <w:tr w:rsidR="00CF0CED">
        <w:trPr>
          <w:cantSplit/>
          <w:trHeight w:val="2145"/>
          <w:tblHeader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Унапређење васпитно-образовне праксе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Похађање стручних семинара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Наставници, Директор, Стручни сарадници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Кроз посете часовима, предавања-примери добре праксе(стручна већа), припреме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Већа, Тим за стручно усавршавање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 току првог и другог полугодишта школске 2024-25</w:t>
            </w:r>
          </w:p>
        </w:tc>
      </w:tr>
    </w:tbl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 </w:t>
      </w:r>
    </w:p>
    <w:tbl>
      <w:tblPr>
        <w:tblStyle w:val="ad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49"/>
        <w:gridCol w:w="1552"/>
        <w:gridCol w:w="1357"/>
        <w:gridCol w:w="1746"/>
        <w:gridCol w:w="1625"/>
        <w:gridCol w:w="1381"/>
        <w:gridCol w:w="250"/>
      </w:tblGrid>
      <w:tr w:rsidR="00CF0CED">
        <w:trPr>
          <w:cantSplit/>
          <w:trHeight w:val="965"/>
          <w:tblHeader/>
        </w:trPr>
        <w:tc>
          <w:tcPr>
            <w:tcW w:w="9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5.Циљ: Школа је препознатљива као центар иновација и васпитно-образовне изузетности у широј и ужој локалној и стручној заједници</w:t>
            </w:r>
          </w:p>
        </w:tc>
        <w:tc>
          <w:tcPr>
            <w:tcW w:w="25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F0CED">
        <w:trPr>
          <w:cantSplit/>
          <w:trHeight w:val="1235"/>
          <w:tblHeader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Активности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остваривања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Носиоци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Начин праћења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Извештавање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Време и место реализације</w:t>
            </w:r>
          </w:p>
        </w:tc>
        <w:tc>
          <w:tcPr>
            <w:tcW w:w="25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F0CED">
        <w:trPr>
          <w:cantSplit/>
          <w:trHeight w:val="3170"/>
          <w:tblHeader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Црква Брвнара-прва учионица – огледна учионица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Реализовање угледних, сарадничких и јавних часова са елементима пројектне, активне и амбијенталне наставе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Наставници, ученици, стручни сарадници и директор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Планови, записници стручних већа, евалуација часа, самоевалуација, продукти рада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Наставничко веће, Ученички парламент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Окружење цркве Брвнаре, септембар и мај 2025.</w:t>
            </w:r>
          </w:p>
        </w:tc>
        <w:tc>
          <w:tcPr>
            <w:tcW w:w="25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F0CED">
        <w:trPr>
          <w:cantSplit/>
          <w:trHeight w:val="4280"/>
          <w:tblHeader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Реализација пројекта “Ученичка трансферзала”-Повезане сеоске школе (Личности и догађаји из историје Аранђеловца), Музеј града и Комплекс Марићевића јаруга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Припрема и планирање пројекта, посета ученика и наставника из других сеоских школа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Наставници, родите</w:t>
            </w:r>
            <w:r>
              <w:rPr>
                <w:rFonts w:ascii="Calibri" w:eastAsia="Calibri" w:hAnsi="Calibri" w:cs="Calibri"/>
                <w:color w:val="000000"/>
              </w:rPr>
              <w:t>љи, ученици, директори, Тим за културне и јавне делатности, Струцни сарадници, Ученички парламент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Извештавање, евалуација, Већа, Самоевалуација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Наставничко веће, Савет родитеља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Март-април 2025</w:t>
            </w:r>
          </w:p>
        </w:tc>
        <w:tc>
          <w:tcPr>
            <w:tcW w:w="25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 </w:t>
      </w:r>
    </w:p>
    <w:p w:rsidR="00CF0CED" w:rsidRDefault="000315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Област квалитета 4</w:t>
      </w:r>
    </w:p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e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0"/>
        <w:gridCol w:w="1595"/>
        <w:gridCol w:w="1437"/>
        <w:gridCol w:w="1796"/>
        <w:gridCol w:w="1679"/>
        <w:gridCol w:w="1523"/>
      </w:tblGrid>
      <w:tr w:rsidR="00CF0CED">
        <w:trPr>
          <w:cantSplit/>
          <w:trHeight w:val="765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6.Циљ: Школа организује програме и активности за развијање социјалних вештина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остваривања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Носиоци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праћења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Извештавање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 и место реализације</w:t>
            </w:r>
          </w:p>
        </w:tc>
      </w:tr>
      <w:tr w:rsidR="00CF0CED">
        <w:trPr>
          <w:cantSplit/>
          <w:trHeight w:val="2145"/>
          <w:tblHeader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Понудити ученицима већи број ваннаставних активности које желе похађати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Анкете слободних наставних активности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 служба 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Одељењске старарешинеРодитељи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анкете –интересовања ученика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Наставничко веће,П.колегијум,Савет родитеља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септембар 2024.г.</w:t>
            </w:r>
          </w:p>
        </w:tc>
      </w:tr>
    </w:tbl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18"/>
        <w:gridCol w:w="2126"/>
        <w:gridCol w:w="1418"/>
        <w:gridCol w:w="1417"/>
        <w:gridCol w:w="1701"/>
        <w:gridCol w:w="1280"/>
      </w:tblGrid>
      <w:tr w:rsidR="00CF0CED">
        <w:trPr>
          <w:cantSplit/>
          <w:trHeight w:val="480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7.Циљ: У школи се промовишу здрави стилови живота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Активности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остваривања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Носиоци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праћења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Извештавање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 и место реализације</w:t>
            </w:r>
          </w:p>
        </w:tc>
      </w:tr>
      <w:tr w:rsidR="00CF0CED">
        <w:trPr>
          <w:cantSplit/>
          <w:trHeight w:val="274"/>
          <w:tblHeader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Обележавање-Светског дана здраве исхране</w:t>
            </w:r>
          </w:p>
          <w:p w:rsidR="00CF0CED" w:rsidRDefault="00CF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-Радионица,,Мој тањир“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 (1-4.р.)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Радионица,,Мотивација ученика да развијају позитиван став према здравијим начинима исхране“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 (5-8.р.)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Учитељи 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Наствник грађанског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васпитања и биологије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 рада,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Фотограф-ије,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припреме за радионице,</w:t>
            </w: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Наставничко веће, ШО и Савет родитља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Октобар 2024.</w:t>
            </w:r>
          </w:p>
        </w:tc>
      </w:tr>
      <w:tr w:rsidR="00CF0CED">
        <w:trPr>
          <w:cantSplit/>
          <w:trHeight w:val="2700"/>
          <w:tblHeader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Обележавање 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Дечје недеље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Упознавања ученик са Повељом дечјих права УН одвија  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ЧОС-У  и седници УП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Дебата,Радионице,Презентације...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Одељењски старешине, ППслужба,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Грађанског васпитања Ученички парламент,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Израђени панои,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Ес-дневник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Стручна већа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Ученички парламент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Наставничко веће, ШО и Савет родитеља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Октобар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2024.</w:t>
            </w:r>
          </w:p>
        </w:tc>
      </w:tr>
      <w:tr w:rsidR="00CF0CED">
        <w:trPr>
          <w:cantSplit/>
          <w:trHeight w:val="2700"/>
          <w:tblHeader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,,Пролећни/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Камп-два зелена дана без мобилних телефона“- </w:t>
            </w:r>
          </w:p>
          <w:p w:rsidR="00CF0CED" w:rsidRDefault="00CF0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Боравак ученика у природи- Примена,  развијање и неговање здавих стилова живота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 5-8.разреда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ППслужба,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физичког и здраственог васпитања, родитељи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-сагласност родитеља</w:t>
            </w:r>
          </w:p>
          <w:p w:rsidR="00CF0CED" w:rsidRDefault="00CF0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CED" w:rsidRDefault="00031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-анкета задовољства за ученике након боравка у природи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Наставничко веће, ШО и Савет родитеља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Мај-Јун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2025.</w:t>
            </w:r>
          </w:p>
        </w:tc>
      </w:tr>
    </w:tbl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43"/>
        <w:gridCol w:w="1680"/>
        <w:gridCol w:w="1439"/>
        <w:gridCol w:w="1447"/>
        <w:gridCol w:w="1595"/>
        <w:gridCol w:w="1356"/>
      </w:tblGrid>
      <w:tr w:rsidR="00CF0CED">
        <w:trPr>
          <w:cantSplit/>
          <w:trHeight w:val="1035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.Циљ:  Кроз наставни рад и ваннаставне активности у школи се  подстиче професионални развој ученика, односно каријерно  вођење и саветовање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Активности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остваривања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Носиоци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праћења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Извештавање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 и место реализације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Подстицање професионалног развоја ученика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–интересовања  и способности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редовним и часовима ваннаставних активности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ЧОС-у, 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Радионица,,Моја будућност,,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Презентације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ППслужба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Одељењске старешине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 који представљају  своја занимања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за професионалну оријентацију,Ученички парламент</w:t>
            </w: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тестова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Извештаји 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Ес-дневник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Наставничко веће, Педагошки колегијум и Савет родитеља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2025.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и друго полугодиште  2024-25.</w:t>
            </w: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F0CED">
        <w:trPr>
          <w:cantSplit/>
          <w:trHeight w:val="2145"/>
          <w:tblHeader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Допуна плана сарадње са локалном самоуправом(средња школа, привредни и непривредни субјекти)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Посета средњих школа, Сајам образовања, Посета привредних субјеката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Одељенске старешине 7. И 8. разреда, Ученици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 одељенских старешина и Тима за професионалну орентацију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Савет родитеља, Ученички парламент, ШО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Септембар 2024.,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 и Јун 2024.</w:t>
            </w:r>
          </w:p>
        </w:tc>
      </w:tr>
      <w:tr w:rsidR="00CF0CED">
        <w:trPr>
          <w:cantSplit/>
          <w:trHeight w:val="2145"/>
          <w:tblHeader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Успостављање сарадње са Ресурсним центром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Информисање и ипућивање родитеља и ученика  на сарадњу са Ресурсним центром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 за професионални оријентацију ,пп служба и одељењске старешине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 о оствареној сарадњи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Наставничко веће, Педагошки колегијум и Савет родитеља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Током године</w:t>
            </w: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956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0"/>
        <w:gridCol w:w="1523"/>
        <w:gridCol w:w="1248"/>
        <w:gridCol w:w="1638"/>
        <w:gridCol w:w="1595"/>
        <w:gridCol w:w="1356"/>
      </w:tblGrid>
      <w:tr w:rsidR="00CF0CED">
        <w:trPr>
          <w:cantSplit/>
          <w:trHeight w:val="1035"/>
          <w:tblHeader/>
        </w:trPr>
        <w:tc>
          <w:tcPr>
            <w:tcW w:w="9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.ЦиљУ школи се организују компензаторни програми /активности за подршку у учењу за ученике из осетљиве групе </w:t>
            </w:r>
          </w:p>
        </w:tc>
      </w:tr>
      <w:tr w:rsidR="00CF0CED">
        <w:trPr>
          <w:cantSplit/>
          <w:trHeight w:val="1035"/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остваривања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Носиоци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Начин праћења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Извештавање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Време и место реализације</w:t>
            </w:r>
          </w:p>
        </w:tc>
      </w:tr>
      <w:tr w:rsidR="00CF0CED">
        <w:trPr>
          <w:cantSplit/>
          <w:trHeight w:val="2145"/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Осмишљавање компензаторских програма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Креирање програма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ППслужба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  о реализације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Педагошки колегијум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Септембар 2024.</w:t>
            </w:r>
          </w:p>
          <w:p w:rsidR="00CF0CED" w:rsidRDefault="00CF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CED">
        <w:trPr>
          <w:cantSplit/>
          <w:trHeight w:val="2145"/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Реализација </w:t>
            </w:r>
          </w:p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компензаторских програма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чосовима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Наставници    и ППслужба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  о реализације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Стручна већа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0CED" w:rsidRDefault="0003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 и друго полугодиште  2024-25.</w:t>
            </w:r>
          </w:p>
        </w:tc>
      </w:tr>
    </w:tbl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CED" w:rsidRDefault="00CF0CE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0CED" w:rsidSect="00CF0C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0EE6"/>
    <w:multiLevelType w:val="multilevel"/>
    <w:tmpl w:val="47B8D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>
    <w:nsid w:val="3876423B"/>
    <w:multiLevelType w:val="multilevel"/>
    <w:tmpl w:val="111E2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0CED"/>
    <w:rsid w:val="0003152F"/>
    <w:rsid w:val="00CF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ED"/>
  </w:style>
  <w:style w:type="paragraph" w:styleId="Heading1">
    <w:name w:val="heading 1"/>
    <w:basedOn w:val="normal0"/>
    <w:next w:val="normal0"/>
    <w:rsid w:val="003A64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A64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A64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A64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A645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A64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F0CED"/>
  </w:style>
  <w:style w:type="paragraph" w:styleId="Title">
    <w:name w:val="Title"/>
    <w:basedOn w:val="normal0"/>
    <w:next w:val="normal0"/>
    <w:rsid w:val="003A64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3A645C"/>
  </w:style>
  <w:style w:type="paragraph" w:styleId="Subtitle">
    <w:name w:val="Subtitle"/>
    <w:basedOn w:val="Normal"/>
    <w:next w:val="Normal"/>
    <w:rsid w:val="00CF0CE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3A645C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205BE8"/>
    <w:pPr>
      <w:spacing w:after="0" w:line="240" w:lineRule="auto"/>
    </w:pPr>
    <w:rPr>
      <w:rFonts w:asciiTheme="minorHAnsi" w:eastAsiaTheme="minorHAnsi" w:hAnsiTheme="minorHAnsi" w:cstheme="minorBidi"/>
      <w:kern w:val="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8">
    <w:basedOn w:val="TableNormal"/>
    <w:rsid w:val="00CF0CED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CF0CED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2sFLtI67AJUWDn5OOY2gPYPUZA==">CgMxLjAyCGguZ2pkZ3hzOAByITFaTW1Nc0hLZVRXM2JfYXMxenNWVm5HLVRtNDh3QUhDaA==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2612</Words>
  <Characters>14890</Characters>
  <Application>Microsoft Office Word</Application>
  <DocSecurity>0</DocSecurity>
  <Lines>124</Lines>
  <Paragraphs>34</Paragraphs>
  <ScaleCrop>false</ScaleCrop>
  <Company>Grizli777</Company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skola1</dc:creator>
  <cp:lastModifiedBy>skola1</cp:lastModifiedBy>
  <cp:revision>2</cp:revision>
  <dcterms:created xsi:type="dcterms:W3CDTF">2026-03-18T11:07:00Z</dcterms:created>
  <dcterms:modified xsi:type="dcterms:W3CDTF">2026-03-18T11:07:00Z</dcterms:modified>
</cp:coreProperties>
</file>