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4B" w:rsidRDefault="005D084B" w:rsidP="00066FB4">
      <w:pPr>
        <w:pStyle w:val="NormalWeb"/>
        <w:shd w:val="clear" w:color="auto" w:fill="FFFFFF"/>
        <w:spacing w:before="0" w:beforeAutospacing="0" w:after="167" w:afterAutospacing="0"/>
        <w:jc w:val="both"/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67" w:afterAutospacing="0"/>
        <w:jc w:val="both"/>
        <w:rPr>
          <w:sz w:val="22"/>
          <w:szCs w:val="22"/>
          <w:lang/>
        </w:rPr>
      </w:pPr>
      <w:r w:rsidRPr="006E2C29">
        <w:rPr>
          <w:sz w:val="22"/>
          <w:szCs w:val="22"/>
        </w:rPr>
        <w:t xml:space="preserve">На основу члана 119. став 1 тачка 1) Закона о основама система образованња и васпитања („Службени гласник РС”, број </w:t>
      </w:r>
      <w:r w:rsidR="00D72CD6" w:rsidRPr="006E2C29">
        <w:rPr>
          <w:sz w:val="22"/>
          <w:szCs w:val="22"/>
        </w:rPr>
        <w:t xml:space="preserve">129/2021, </w:t>
      </w:r>
      <w:r w:rsidRPr="006E2C29">
        <w:rPr>
          <w:sz w:val="22"/>
          <w:szCs w:val="22"/>
        </w:rPr>
        <w:t>92/23</w:t>
      </w:r>
      <w:r w:rsidR="00D72CD6" w:rsidRPr="006E2C29">
        <w:rPr>
          <w:sz w:val="22"/>
          <w:szCs w:val="22"/>
        </w:rPr>
        <w:t xml:space="preserve"> и 19/25</w:t>
      </w:r>
      <w:r w:rsidRPr="006E2C29">
        <w:rPr>
          <w:sz w:val="22"/>
          <w:szCs w:val="22"/>
        </w:rPr>
        <w:t>)</w:t>
      </w:r>
      <w:r w:rsidR="00D72CD6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Правилника о протоколу поступања у установи у одговору на насиље, злостављање и занемаривање („Службени гласник РС”, број 11/2024) и Правилника о поступању установе у случају сумње или утврђеног дискриминаторног понашања и вређања угледа, части или достојанства личности („Службени гласник РС”, број 65/18), Школски одбор О.Ш  „Славко П</w:t>
      </w:r>
      <w:r w:rsidR="00D72CD6" w:rsidRPr="006E2C29">
        <w:rPr>
          <w:sz w:val="22"/>
          <w:szCs w:val="22"/>
        </w:rPr>
        <w:t>оповић“   на седници одржаној 15.09.2025.</w:t>
      </w:r>
      <w:r w:rsidRPr="006E2C29">
        <w:rPr>
          <w:sz w:val="22"/>
          <w:szCs w:val="22"/>
        </w:rPr>
        <w:t xml:space="preserve">  године,  доноси</w:t>
      </w:r>
      <w:r w:rsidR="006E2C29" w:rsidRPr="006E2C29">
        <w:rPr>
          <w:sz w:val="22"/>
          <w:szCs w:val="22"/>
          <w:lang/>
        </w:rPr>
        <w:t>:</w:t>
      </w:r>
    </w:p>
    <w:p w:rsidR="006E2C29" w:rsidRPr="006E2C29" w:rsidRDefault="006E2C29" w:rsidP="006E2C29">
      <w:pPr>
        <w:pStyle w:val="NormalWeb"/>
        <w:shd w:val="clear" w:color="auto" w:fill="FFFFFF"/>
        <w:spacing w:before="0" w:beforeAutospacing="0" w:after="120" w:afterAutospacing="0"/>
        <w:rPr>
          <w:color w:val="FF0000"/>
          <w:sz w:val="22"/>
          <w:szCs w:val="22"/>
        </w:rPr>
      </w:pPr>
    </w:p>
    <w:p w:rsidR="00066FB4" w:rsidRPr="006E2C29" w:rsidRDefault="00066FB4" w:rsidP="006E2C29">
      <w:pPr>
        <w:pStyle w:val="NormalWeb"/>
        <w:shd w:val="clear" w:color="auto" w:fill="FFFFFF"/>
        <w:spacing w:before="0" w:beforeAutospacing="0" w:after="120" w:afterAutospacing="0"/>
        <w:ind w:left="2880" w:firstLine="720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ПОСЛОВНИК О РАДУ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ТИМА ЗА ЗАШТИТУ ОД ДИСКРИМИНАЦИЈЕ, НАСИЉА,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ЗЛОСТАВЉАЊА И ЗАНЕМАРИВАЊА</w:t>
      </w:r>
    </w:p>
    <w:p w:rsidR="00066FB4" w:rsidRPr="006E2C29" w:rsidRDefault="00066FB4" w:rsidP="006E2C29">
      <w:pPr>
        <w:pStyle w:val="NormalWeb"/>
        <w:shd w:val="clear" w:color="auto" w:fill="FFFFFF"/>
        <w:spacing w:before="0" w:beforeAutospacing="0" w:after="120" w:afterAutospacing="0"/>
        <w:ind w:left="2880" w:firstLine="720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I. УВОДНЕ ОДРЕДБЕ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Члан 1.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Пословник је израђен на основу наведених Закона и Правилника и потребе праксе Тима за заштиту од дискриминације, насиља, злостављања и занемаривања</w:t>
      </w:r>
      <w:r w:rsidR="00BD0655" w:rsidRPr="006E2C29">
        <w:rPr>
          <w:sz w:val="22"/>
          <w:szCs w:val="22"/>
        </w:rPr>
        <w:t xml:space="preserve"> О.Ш</w:t>
      </w:r>
      <w:r w:rsidRPr="006E2C29">
        <w:rPr>
          <w:sz w:val="22"/>
          <w:szCs w:val="22"/>
        </w:rPr>
        <w:t>„Славко Поповић“</w:t>
      </w:r>
      <w:r w:rsidRPr="006E2C29">
        <w:rPr>
          <w:i/>
          <w:iCs/>
          <w:sz w:val="22"/>
          <w:szCs w:val="22"/>
        </w:rPr>
        <w:t>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noProof/>
          <w:sz w:val="22"/>
          <w:szCs w:val="22"/>
          <w:lang w:val="sr-Cyrl-CS"/>
        </w:rPr>
        <w:t xml:space="preserve">        Овим по</w:t>
      </w:r>
      <w:r w:rsidRPr="006E2C29">
        <w:rPr>
          <w:noProof/>
          <w:sz w:val="22"/>
          <w:szCs w:val="22"/>
          <w:lang w:val="sr-Cyrl-CS"/>
        </w:rPr>
        <w:softHyphen/>
        <w:t>слов</w:t>
      </w:r>
      <w:r w:rsidRPr="006E2C29">
        <w:rPr>
          <w:noProof/>
          <w:sz w:val="22"/>
          <w:szCs w:val="22"/>
          <w:lang w:val="sr-Cyrl-CS"/>
        </w:rPr>
        <w:softHyphen/>
        <w:t>ни</w:t>
      </w:r>
      <w:r w:rsidRPr="006E2C29">
        <w:rPr>
          <w:noProof/>
          <w:sz w:val="22"/>
          <w:szCs w:val="22"/>
          <w:lang w:val="sr-Cyrl-CS"/>
        </w:rPr>
        <w:softHyphen/>
        <w:t>ком (у да</w:t>
      </w:r>
      <w:r w:rsidRPr="006E2C29">
        <w:rPr>
          <w:noProof/>
          <w:sz w:val="22"/>
          <w:szCs w:val="22"/>
          <w:lang w:val="sr-Cyrl-CS"/>
        </w:rPr>
        <w:softHyphen/>
        <w:t>љем тек</w:t>
      </w:r>
      <w:r w:rsidRPr="006E2C29">
        <w:rPr>
          <w:noProof/>
          <w:sz w:val="22"/>
          <w:szCs w:val="22"/>
          <w:lang w:val="sr-Cyrl-CS"/>
        </w:rPr>
        <w:softHyphen/>
        <w:t>сту: По</w:t>
      </w:r>
      <w:r w:rsidRPr="006E2C29">
        <w:rPr>
          <w:noProof/>
          <w:sz w:val="22"/>
          <w:szCs w:val="22"/>
          <w:lang w:val="sr-Cyrl-CS"/>
        </w:rPr>
        <w:softHyphen/>
        <w:t>слов</w:t>
      </w:r>
      <w:r w:rsidRPr="006E2C29">
        <w:rPr>
          <w:noProof/>
          <w:sz w:val="22"/>
          <w:szCs w:val="22"/>
          <w:lang w:val="sr-Cyrl-CS"/>
        </w:rPr>
        <w:softHyphen/>
        <w:t>ник) уре</w:t>
      </w:r>
      <w:r w:rsidRPr="006E2C29">
        <w:rPr>
          <w:noProof/>
          <w:sz w:val="22"/>
          <w:szCs w:val="22"/>
          <w:lang w:val="sr-Cyrl-CS"/>
        </w:rPr>
        <w:softHyphen/>
        <w:t>ђу</w:t>
      </w:r>
      <w:r w:rsidRPr="006E2C29">
        <w:rPr>
          <w:noProof/>
          <w:sz w:val="22"/>
          <w:szCs w:val="22"/>
          <w:lang w:val="sr-Cyrl-CS"/>
        </w:rPr>
        <w:softHyphen/>
        <w:t>је се пред</w:t>
      </w:r>
      <w:r w:rsidRPr="006E2C29">
        <w:rPr>
          <w:noProof/>
          <w:sz w:val="22"/>
          <w:szCs w:val="22"/>
          <w:lang w:val="sr-Cyrl-CS"/>
        </w:rPr>
        <w:softHyphen/>
        <w:t>мет и на</w:t>
      </w:r>
      <w:r w:rsidRPr="006E2C29">
        <w:rPr>
          <w:noProof/>
          <w:sz w:val="22"/>
          <w:szCs w:val="22"/>
          <w:lang w:val="sr-Cyrl-CS"/>
        </w:rPr>
        <w:softHyphen/>
        <w:t>чин ра</w:t>
      </w:r>
      <w:r w:rsidRPr="006E2C29">
        <w:rPr>
          <w:noProof/>
          <w:sz w:val="22"/>
          <w:szCs w:val="22"/>
          <w:lang w:val="sr-Cyrl-CS"/>
        </w:rPr>
        <w:softHyphen/>
        <w:t>да, сази</w:t>
      </w:r>
      <w:r w:rsidRPr="006E2C29">
        <w:rPr>
          <w:noProof/>
          <w:sz w:val="22"/>
          <w:szCs w:val="22"/>
          <w:lang w:val="sr-Cyrl-CS"/>
        </w:rPr>
        <w:softHyphen/>
        <w:t>ва</w:t>
      </w:r>
      <w:r w:rsidRPr="006E2C29">
        <w:rPr>
          <w:noProof/>
          <w:sz w:val="22"/>
          <w:szCs w:val="22"/>
          <w:lang w:val="sr-Cyrl-CS"/>
        </w:rPr>
        <w:softHyphen/>
        <w:t>ње и при</w:t>
      </w:r>
      <w:r w:rsidRPr="006E2C29">
        <w:rPr>
          <w:noProof/>
          <w:sz w:val="22"/>
          <w:szCs w:val="22"/>
          <w:lang w:val="sr-Cyrl-CS"/>
        </w:rPr>
        <w:softHyphen/>
        <w:t>пре</w:t>
      </w:r>
      <w:r w:rsidRPr="006E2C29">
        <w:rPr>
          <w:noProof/>
          <w:sz w:val="22"/>
          <w:szCs w:val="22"/>
          <w:lang w:val="sr-Cyrl-CS"/>
        </w:rPr>
        <w:softHyphen/>
        <w:t>ма</w:t>
      </w:r>
      <w:r w:rsidRPr="006E2C29">
        <w:rPr>
          <w:noProof/>
          <w:sz w:val="22"/>
          <w:szCs w:val="22"/>
          <w:lang w:val="sr-Cyrl-CS"/>
        </w:rPr>
        <w:softHyphen/>
        <w:t>ње састанака, до</w:t>
      </w:r>
      <w:r w:rsidRPr="006E2C29">
        <w:rPr>
          <w:noProof/>
          <w:sz w:val="22"/>
          <w:szCs w:val="22"/>
          <w:lang w:val="sr-Cyrl-CS"/>
        </w:rPr>
        <w:softHyphen/>
        <w:t>но</w:t>
      </w:r>
      <w:r w:rsidRPr="006E2C29">
        <w:rPr>
          <w:noProof/>
          <w:sz w:val="22"/>
          <w:szCs w:val="22"/>
          <w:lang w:val="sr-Cyrl-CS"/>
        </w:rPr>
        <w:softHyphen/>
        <w:t>ше</w:t>
      </w:r>
      <w:r w:rsidRPr="006E2C29">
        <w:rPr>
          <w:noProof/>
          <w:sz w:val="22"/>
          <w:szCs w:val="22"/>
          <w:lang w:val="sr-Cyrl-CS"/>
        </w:rPr>
        <w:softHyphen/>
        <w:t>ње од</w:t>
      </w:r>
      <w:r w:rsidRPr="006E2C29">
        <w:rPr>
          <w:noProof/>
          <w:sz w:val="22"/>
          <w:szCs w:val="22"/>
          <w:lang w:val="sr-Cyrl-CS"/>
        </w:rPr>
        <w:softHyphen/>
        <w:t>лу</w:t>
      </w:r>
      <w:r w:rsidRPr="006E2C29">
        <w:rPr>
          <w:noProof/>
          <w:sz w:val="22"/>
          <w:szCs w:val="22"/>
          <w:lang w:val="sr-Cyrl-CS"/>
        </w:rPr>
        <w:softHyphen/>
        <w:t>ка и гла</w:t>
      </w:r>
      <w:r w:rsidRPr="006E2C29">
        <w:rPr>
          <w:noProof/>
          <w:sz w:val="22"/>
          <w:szCs w:val="22"/>
          <w:lang w:val="sr-Cyrl-CS"/>
        </w:rPr>
        <w:softHyphen/>
        <w:t>са</w:t>
      </w:r>
      <w:r w:rsidRPr="006E2C29">
        <w:rPr>
          <w:noProof/>
          <w:sz w:val="22"/>
          <w:szCs w:val="22"/>
          <w:lang w:val="sr-Cyrl-CS"/>
        </w:rPr>
        <w:softHyphen/>
        <w:t>ње, во</w:t>
      </w:r>
      <w:r w:rsidRPr="006E2C29">
        <w:rPr>
          <w:noProof/>
          <w:sz w:val="22"/>
          <w:szCs w:val="22"/>
          <w:lang w:val="sr-Cyrl-CS"/>
        </w:rPr>
        <w:softHyphen/>
        <w:t>ђе</w:t>
      </w:r>
      <w:r w:rsidRPr="006E2C29">
        <w:rPr>
          <w:noProof/>
          <w:sz w:val="22"/>
          <w:szCs w:val="22"/>
          <w:lang w:val="sr-Cyrl-CS"/>
        </w:rPr>
        <w:softHyphen/>
        <w:t>ње за</w:t>
      </w:r>
      <w:r w:rsidRPr="006E2C29">
        <w:rPr>
          <w:noProof/>
          <w:sz w:val="22"/>
          <w:szCs w:val="22"/>
          <w:lang w:val="sr-Cyrl-CS"/>
        </w:rPr>
        <w:softHyphen/>
        <w:t>пи</w:t>
      </w:r>
      <w:r w:rsidRPr="006E2C29">
        <w:rPr>
          <w:noProof/>
          <w:sz w:val="22"/>
          <w:szCs w:val="22"/>
          <w:lang w:val="sr-Cyrl-CS"/>
        </w:rPr>
        <w:softHyphen/>
        <w:t>сни</w:t>
      </w:r>
      <w:r w:rsidRPr="006E2C29">
        <w:rPr>
          <w:noProof/>
          <w:sz w:val="22"/>
          <w:szCs w:val="22"/>
          <w:lang w:val="sr-Cyrl-CS"/>
        </w:rPr>
        <w:softHyphen/>
        <w:t>ка и сва друга пи</w:t>
      </w:r>
      <w:r w:rsidRPr="006E2C29">
        <w:rPr>
          <w:noProof/>
          <w:sz w:val="22"/>
          <w:szCs w:val="22"/>
          <w:lang w:val="sr-Cyrl-CS"/>
        </w:rPr>
        <w:softHyphen/>
        <w:t>та</w:t>
      </w:r>
      <w:r w:rsidRPr="006E2C29">
        <w:rPr>
          <w:noProof/>
          <w:sz w:val="22"/>
          <w:szCs w:val="22"/>
          <w:lang w:val="sr-Cyrl-CS"/>
        </w:rPr>
        <w:softHyphen/>
        <w:t>ња од зна</w:t>
      </w:r>
      <w:r w:rsidRPr="006E2C29">
        <w:rPr>
          <w:noProof/>
          <w:sz w:val="22"/>
          <w:szCs w:val="22"/>
          <w:lang w:val="sr-Cyrl-CS"/>
        </w:rPr>
        <w:softHyphen/>
        <w:t>ча</w:t>
      </w:r>
      <w:r w:rsidRPr="006E2C29">
        <w:rPr>
          <w:noProof/>
          <w:sz w:val="22"/>
          <w:szCs w:val="22"/>
          <w:lang w:val="sr-Cyrl-CS"/>
        </w:rPr>
        <w:softHyphen/>
        <w:t xml:space="preserve">ја за рад </w:t>
      </w:r>
      <w:r w:rsidRPr="006E2C29">
        <w:rPr>
          <w:sz w:val="22"/>
          <w:szCs w:val="22"/>
        </w:rPr>
        <w:t>Тима за заштиту од дискриминације, насиља, злостављања и занемаривања  О.Ш „Славко Поповић“ (у даљем тексту Тим за заштиту)</w:t>
      </w:r>
    </w:p>
    <w:p w:rsidR="00066FB4" w:rsidRPr="006E2C29" w:rsidRDefault="00066FB4" w:rsidP="00066FB4">
      <w:pPr>
        <w:spacing w:after="120" w:line="240" w:lineRule="auto"/>
        <w:ind w:firstLine="454"/>
        <w:jc w:val="both"/>
        <w:rPr>
          <w:rFonts w:ascii="Times New Roman" w:hAnsi="Times New Roman" w:cs="Times New Roman"/>
          <w:noProof/>
          <w:lang w:val="sr-Cyrl-CS"/>
        </w:rPr>
      </w:pPr>
      <w:r w:rsidRPr="006E2C29">
        <w:rPr>
          <w:rFonts w:ascii="Times New Roman" w:hAnsi="Times New Roman" w:cs="Times New Roman"/>
          <w:noProof/>
          <w:lang w:val="sr-Cyrl-CS"/>
        </w:rPr>
        <w:t>Од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ред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бе По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слов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ни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ка оба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ве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зне су за све чла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но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 xml:space="preserve">ве </w:t>
      </w:r>
      <w:r w:rsidRPr="006E2C29">
        <w:rPr>
          <w:rFonts w:ascii="Times New Roman" w:hAnsi="Times New Roman" w:cs="Times New Roman"/>
        </w:rPr>
        <w:t>Тим за заштиту</w:t>
      </w:r>
      <w:r w:rsidRPr="006E2C29">
        <w:rPr>
          <w:rFonts w:ascii="Times New Roman" w:hAnsi="Times New Roman" w:cs="Times New Roman"/>
          <w:noProof/>
          <w:lang w:val="sr-Cyrl-CS"/>
        </w:rPr>
        <w:t xml:space="preserve"> и сва дру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га ли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ца ко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ја при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су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ству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ју ње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го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вим састанцима.</w:t>
      </w:r>
    </w:p>
    <w:p w:rsidR="00066FB4" w:rsidRPr="006E2C29" w:rsidRDefault="00066FB4" w:rsidP="00066FB4">
      <w:pPr>
        <w:spacing w:after="120" w:line="240" w:lineRule="auto"/>
        <w:ind w:firstLine="454"/>
        <w:jc w:val="both"/>
        <w:rPr>
          <w:rFonts w:ascii="Times New Roman" w:hAnsi="Times New Roman" w:cs="Times New Roman"/>
          <w:noProof/>
          <w:lang w:val="sr-Cyrl-CS"/>
        </w:rPr>
      </w:pPr>
      <w:r w:rsidRPr="006E2C29">
        <w:rPr>
          <w:rFonts w:ascii="Times New Roman" w:hAnsi="Times New Roman" w:cs="Times New Roman"/>
          <w:noProof/>
          <w:lang w:val="sr-Cyrl-CS"/>
        </w:rPr>
        <w:t xml:space="preserve">Чланове и руковидиоца тима за заштиту одређује директор школе из реда запослених. </w:t>
      </w:r>
    </w:p>
    <w:p w:rsidR="003F7FCE" w:rsidRPr="006E2C29" w:rsidRDefault="003F7FCE" w:rsidP="00BD0655">
      <w:pPr>
        <w:spacing w:after="120" w:line="240" w:lineRule="auto"/>
        <w:jc w:val="both"/>
        <w:rPr>
          <w:rFonts w:ascii="Times New Roman" w:hAnsi="Times New Roman" w:cs="Times New Roman"/>
          <w:noProof/>
          <w:color w:val="FF0000"/>
        </w:rPr>
      </w:pPr>
      <w:r w:rsidRPr="006E2C29">
        <w:rPr>
          <w:rFonts w:ascii="Times New Roman" w:hAnsi="Times New Roman" w:cs="Times New Roman"/>
          <w:noProof/>
          <w:color w:val="FF0000"/>
        </w:rPr>
        <w:t>Чланови тима за зштиту су:</w:t>
      </w:r>
    </w:p>
    <w:p w:rsidR="00671D35" w:rsidRPr="006E2C29" w:rsidRDefault="00671D35" w:rsidP="005D084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noProof/>
          <w:color w:val="FF0000"/>
        </w:rPr>
      </w:pPr>
      <w:r w:rsidRPr="006E2C29">
        <w:rPr>
          <w:rFonts w:ascii="Times New Roman" w:hAnsi="Times New Roman" w:cs="Times New Roman"/>
          <w:noProof/>
          <w:color w:val="FF0000"/>
        </w:rPr>
        <w:t>Директор, секретар , педагог, п</w:t>
      </w:r>
      <w:r w:rsidR="00BD0655" w:rsidRPr="006E2C29">
        <w:rPr>
          <w:rFonts w:ascii="Times New Roman" w:hAnsi="Times New Roman" w:cs="Times New Roman"/>
          <w:noProof/>
          <w:color w:val="FF0000"/>
        </w:rPr>
        <w:t>сихолог</w:t>
      </w:r>
      <w:r w:rsidRPr="006E2C29">
        <w:rPr>
          <w:rFonts w:ascii="Times New Roman" w:hAnsi="Times New Roman" w:cs="Times New Roman"/>
          <w:noProof/>
          <w:color w:val="FF0000"/>
        </w:rPr>
        <w:t>, три професора пр</w:t>
      </w:r>
      <w:r w:rsidR="005D084B" w:rsidRPr="006E2C29">
        <w:rPr>
          <w:rFonts w:ascii="Times New Roman" w:hAnsi="Times New Roman" w:cs="Times New Roman"/>
          <w:noProof/>
          <w:color w:val="FF0000"/>
        </w:rPr>
        <w:t>е</w:t>
      </w:r>
      <w:r w:rsidRPr="006E2C29">
        <w:rPr>
          <w:rFonts w:ascii="Times New Roman" w:hAnsi="Times New Roman" w:cs="Times New Roman"/>
          <w:noProof/>
          <w:color w:val="FF0000"/>
        </w:rPr>
        <w:t>дметне наставе (од којих је један координатор тима) и један проф.разредне наставе</w:t>
      </w:r>
      <w:r w:rsidR="005D084B" w:rsidRPr="006E2C29">
        <w:rPr>
          <w:rFonts w:ascii="Times New Roman" w:hAnsi="Times New Roman" w:cs="Times New Roman"/>
          <w:noProof/>
          <w:color w:val="FF0000"/>
        </w:rPr>
        <w:t xml:space="preserve"> (редовни чланови тима), а за поједине тачке дневног реда састанцима тима присуствоваће (</w:t>
      </w:r>
      <w:r w:rsidRPr="006E2C29">
        <w:rPr>
          <w:rFonts w:ascii="Times New Roman" w:hAnsi="Times New Roman" w:cs="Times New Roman"/>
          <w:noProof/>
          <w:color w:val="FF0000"/>
        </w:rPr>
        <w:t>Представник Савета родитеља, Школског одбора и Ученичког парламента</w:t>
      </w:r>
      <w:r w:rsidR="005D084B" w:rsidRPr="006E2C29">
        <w:rPr>
          <w:rFonts w:ascii="Times New Roman" w:hAnsi="Times New Roman" w:cs="Times New Roman"/>
          <w:noProof/>
          <w:color w:val="FF0000"/>
        </w:rPr>
        <w:t>)</w:t>
      </w:r>
      <w:r w:rsidRPr="006E2C29">
        <w:rPr>
          <w:rFonts w:ascii="Times New Roman" w:hAnsi="Times New Roman" w:cs="Times New Roman"/>
          <w:noProof/>
          <w:color w:val="FF0000"/>
        </w:rPr>
        <w:t>.</w:t>
      </w:r>
    </w:p>
    <w:p w:rsidR="00066FB4" w:rsidRPr="006E2C29" w:rsidRDefault="00066FB4" w:rsidP="006E2C29">
      <w:pPr>
        <w:pStyle w:val="NormalWeb"/>
        <w:shd w:val="clear" w:color="auto" w:fill="FFFFFF"/>
        <w:spacing w:before="0" w:beforeAutospacing="0" w:after="120" w:afterAutospacing="0"/>
        <w:ind w:left="3600" w:firstLine="720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Члан 2.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Тим за заштиту обавља свој рад на састанцима.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Састанцима Тима за заштиту присуствују сви чланови.</w:t>
      </w:r>
    </w:p>
    <w:p w:rsidR="00066FB4" w:rsidRPr="006E2C29" w:rsidRDefault="00066FB4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Састанцима Тима за заштиту могу по позиву координатора присуствовати и одељењске старешине, чланови Ученичког парламента,  родитељи, стручњаци из области које се разматрају и друга лица. Ова лица могу бити позвана због давања свих потребних информација, без права одлучивања.</w:t>
      </w:r>
    </w:p>
    <w:p w:rsidR="00DB4985" w:rsidRPr="006E2C29" w:rsidRDefault="00066FB4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color w:val="FF0000"/>
          <w:sz w:val="22"/>
          <w:szCs w:val="22"/>
        </w:rPr>
      </w:pPr>
      <w:r w:rsidRPr="006E2C29">
        <w:rPr>
          <w:sz w:val="22"/>
          <w:szCs w:val="22"/>
        </w:rPr>
        <w:tab/>
      </w:r>
      <w:r w:rsidRPr="006E2C29">
        <w:rPr>
          <w:color w:val="FF0000"/>
          <w:sz w:val="22"/>
          <w:szCs w:val="22"/>
        </w:rPr>
        <w:t>Представницима спољашње мреже заштите сматрају се:</w:t>
      </w:r>
    </w:p>
    <w:p w:rsidR="00DB4985" w:rsidRPr="006E2C29" w:rsidRDefault="00DB4985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color w:val="FF0000"/>
          <w:sz w:val="22"/>
          <w:szCs w:val="22"/>
        </w:rPr>
        <w:t>-</w:t>
      </w:r>
      <w:r w:rsidR="00066FB4" w:rsidRPr="006E2C29">
        <w:rPr>
          <w:sz w:val="22"/>
          <w:szCs w:val="22"/>
        </w:rPr>
        <w:t xml:space="preserve"> Центар за социјални рад, </w:t>
      </w:r>
    </w:p>
    <w:p w:rsidR="00DB4985" w:rsidRPr="006E2C29" w:rsidRDefault="00DB4985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- </w:t>
      </w:r>
      <w:r w:rsidR="00066FB4" w:rsidRPr="006E2C29">
        <w:rPr>
          <w:sz w:val="22"/>
          <w:szCs w:val="22"/>
        </w:rPr>
        <w:t>полиција,</w:t>
      </w:r>
    </w:p>
    <w:p w:rsidR="00DB4985" w:rsidRPr="006E2C29" w:rsidRDefault="00DB4985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</w:t>
      </w:r>
      <w:r w:rsidR="00066FB4" w:rsidRPr="006E2C29">
        <w:rPr>
          <w:sz w:val="22"/>
          <w:szCs w:val="22"/>
        </w:rPr>
        <w:t xml:space="preserve"> надлежно јавно тужилаштво, </w:t>
      </w:r>
    </w:p>
    <w:p w:rsidR="00DB4985" w:rsidRPr="006E2C29" w:rsidRDefault="00DB4985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- </w:t>
      </w:r>
      <w:r w:rsidR="00066FB4" w:rsidRPr="006E2C29">
        <w:rPr>
          <w:sz w:val="22"/>
          <w:szCs w:val="22"/>
        </w:rPr>
        <w:t xml:space="preserve">суд </w:t>
      </w:r>
    </w:p>
    <w:p w:rsidR="00066FB4" w:rsidRPr="006E2C29" w:rsidRDefault="00DB4985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- </w:t>
      </w:r>
      <w:r w:rsidR="00066FB4" w:rsidRPr="006E2C29">
        <w:rPr>
          <w:sz w:val="22"/>
          <w:szCs w:val="22"/>
        </w:rPr>
        <w:t>и установе здравствене заштите.</w:t>
      </w:r>
    </w:p>
    <w:p w:rsidR="00066FB4" w:rsidRPr="006E2C29" w:rsidRDefault="00066FB4" w:rsidP="00066FB4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Сва лица која присуствују састанку, дужна су да се придржавају одредби овог Пословника, без обзира на својство у ком присуствују састанку.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sz w:val="22"/>
          <w:szCs w:val="22"/>
        </w:rPr>
      </w:pPr>
      <w:r w:rsidRPr="006E2C29">
        <w:rPr>
          <w:color w:val="00B050"/>
          <w:sz w:val="22"/>
          <w:szCs w:val="22"/>
        </w:rPr>
        <w:t>Када на састанку тима присуствују позвана лица из става 3 овог члана, након изношења потребних информација, чланови тима интерни рад настављају самостално</w:t>
      </w:r>
      <w:r w:rsidRPr="006E2C29">
        <w:rPr>
          <w:sz w:val="22"/>
          <w:szCs w:val="22"/>
        </w:rPr>
        <w:t>.</w:t>
      </w:r>
    </w:p>
    <w:p w:rsidR="00066FB4" w:rsidRDefault="006E2C29" w:rsidP="006E2C29">
      <w:pPr>
        <w:pStyle w:val="NormalWeb"/>
        <w:shd w:val="clear" w:color="auto" w:fill="FFFFFF"/>
        <w:spacing w:before="0" w:beforeAutospacing="0" w:after="120" w:afterAutospacing="0"/>
        <w:ind w:left="3334"/>
        <w:jc w:val="both"/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lastRenderedPageBreak/>
        <w:t xml:space="preserve">2. </w:t>
      </w:r>
      <w:r w:rsidR="00066FB4" w:rsidRPr="006E2C29">
        <w:rPr>
          <w:b/>
          <w:sz w:val="22"/>
          <w:szCs w:val="22"/>
        </w:rPr>
        <w:t>ЗАДАЦИ ТИМА:</w:t>
      </w:r>
    </w:p>
    <w:p w:rsidR="006E2C29" w:rsidRPr="006E2C29" w:rsidRDefault="006E2C29" w:rsidP="006E2C29">
      <w:pPr>
        <w:pStyle w:val="NormalWeb"/>
        <w:shd w:val="clear" w:color="auto" w:fill="FFFFFF"/>
        <w:spacing w:before="0" w:beforeAutospacing="0" w:after="120" w:afterAutospacing="0"/>
        <w:ind w:left="814"/>
        <w:jc w:val="both"/>
        <w:rPr>
          <w:b/>
          <w:sz w:val="22"/>
          <w:szCs w:val="22"/>
          <w:lang/>
        </w:rPr>
      </w:pP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Припрема програм и план заштите од насиља;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Процењује други и трећи ниво вршњачког насиља у установи, односно другог простор ау коме установа остварује образовно-васпитни рад, учествује у изради плана заштите за ученике и плана појачаног васпитног рада за ученике;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Информише децу и ученике, запослене и родитеље о панираним активностима и могућности тражења подршке и помоћи од тима за заштиту;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Учествује у обукама и пројектима за развијање компетенција запослених потребних за превенцију и интервенцију у ситуацијама насиља, злостављања и занемаривања;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насиља, злостављања и занемаривања;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Укључује родитеље у превентивне и интервентне мере и активности;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Прати и процењује ефекте предузетих мера за заштиту деце и ученика и даје одговарајуће предлоге директору;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Сарађује са стручњацима из других надлежних органа, организација, служби и медија ради свеобухватне заштите деце и ученика од насиља, злостављања и занемаривања;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Води и чува документацију;</w:t>
      </w:r>
    </w:p>
    <w:p w:rsidR="00066FB4" w:rsidRPr="006E2C29" w:rsidRDefault="00066FB4" w:rsidP="00066F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Извештава стручна тела и орган управљања.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>Тим је у обавези да поступа у складу са Законом о заштити података о личности.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</w:rPr>
      </w:pPr>
    </w:p>
    <w:p w:rsidR="00066FB4" w:rsidRPr="006E2C29" w:rsidRDefault="00066FB4" w:rsidP="006E2C29">
      <w:pPr>
        <w:pStyle w:val="NoSpacing"/>
        <w:ind w:left="2160" w:firstLine="720"/>
        <w:jc w:val="both"/>
        <w:rPr>
          <w:rFonts w:ascii="Times New Roman" w:hAnsi="Times New Roman"/>
          <w:b/>
        </w:rPr>
      </w:pPr>
      <w:r w:rsidRPr="006E2C29">
        <w:rPr>
          <w:rFonts w:ascii="Times New Roman" w:hAnsi="Times New Roman"/>
          <w:b/>
        </w:rPr>
        <w:t>3. ПРОЦЕЊИВАЊЕ НИВОА НАСИЉА</w:t>
      </w:r>
    </w:p>
    <w:p w:rsidR="00066FB4" w:rsidRPr="006E2C29" w:rsidRDefault="00066FB4" w:rsidP="006E2C29">
      <w:pPr>
        <w:pStyle w:val="NoSpacing"/>
        <w:ind w:left="3600" w:firstLine="720"/>
        <w:jc w:val="both"/>
        <w:rPr>
          <w:rFonts w:ascii="Times New Roman" w:hAnsi="Times New Roman"/>
          <w:b/>
        </w:rPr>
      </w:pPr>
      <w:r w:rsidRPr="006E2C29">
        <w:rPr>
          <w:rFonts w:ascii="Times New Roman" w:hAnsi="Times New Roman"/>
          <w:b/>
        </w:rPr>
        <w:t>Члан 4.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b/>
        </w:rPr>
      </w:pP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</w:rPr>
      </w:pPr>
      <w:r w:rsidRPr="006E2C29">
        <w:rPr>
          <w:rFonts w:ascii="Times New Roman" w:hAnsi="Times New Roman"/>
        </w:rPr>
        <w:t xml:space="preserve">Тим за заштиту на основу свих прикупљених и чињеница може проценити ниво насиљазлостављања и занемаривања када се односи само на </w:t>
      </w:r>
      <w:r w:rsidRPr="006E2C29">
        <w:rPr>
          <w:rFonts w:ascii="Times New Roman" w:hAnsi="Times New Roman"/>
          <w:u w:val="single"/>
        </w:rPr>
        <w:t>вршњачко насиље</w:t>
      </w:r>
      <w:r w:rsidRPr="006E2C29">
        <w:rPr>
          <w:rFonts w:ascii="Times New Roman" w:hAnsi="Times New Roman"/>
        </w:rPr>
        <w:t xml:space="preserve">. Тим за заштиту процењује други и трећи ниво насиља, а одељењски старештина први ниво. 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</w:rPr>
      </w:pP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</w:rPr>
      </w:pP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i/>
        </w:rPr>
      </w:pPr>
      <w:r w:rsidRPr="006E2C29">
        <w:rPr>
          <w:rFonts w:ascii="Times New Roman" w:hAnsi="Times New Roman"/>
          <w:b/>
        </w:rPr>
        <w:t xml:space="preserve">Критеријуми </w:t>
      </w:r>
      <w:r w:rsidRPr="006E2C29">
        <w:rPr>
          <w:rFonts w:ascii="Times New Roman" w:hAnsi="Times New Roman"/>
        </w:rPr>
        <w:t xml:space="preserve">који се морају узети у обзир приликом процене нивоа насиља су: </w:t>
      </w:r>
      <w:r w:rsidRPr="006E2C29">
        <w:rPr>
          <w:rFonts w:ascii="Times New Roman" w:hAnsi="Times New Roman"/>
          <w:i/>
        </w:rPr>
        <w:t xml:space="preserve">интензитет, степен ризика, трајање, учесталост насилног понашања, последице, број учесника, узраст и карактеристика развојног периода детета односно ученика. 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i/>
        </w:rPr>
      </w:pP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b/>
          <w:color w:val="FF0000"/>
        </w:rPr>
      </w:pPr>
      <w:r w:rsidRPr="006E2C29">
        <w:rPr>
          <w:rFonts w:ascii="Times New Roman" w:hAnsi="Times New Roman"/>
          <w:b/>
        </w:rPr>
        <w:t>Када се вршњачко насиље догоди ван простора школе,</w:t>
      </w:r>
      <w:r w:rsidRPr="006E2C29">
        <w:rPr>
          <w:rFonts w:ascii="Times New Roman" w:hAnsi="Times New Roman"/>
        </w:rPr>
        <w:t xml:space="preserve"> односно другог простора у коме установа остварује образовно-васпитни рад или по добијању сазнања од представника спољашње мреже заштите тим се састаје, анализира ситуацију у складу са доступним информацијама</w:t>
      </w:r>
      <w:r w:rsidRPr="006E2C29">
        <w:rPr>
          <w:rFonts w:ascii="Times New Roman" w:hAnsi="Times New Roman"/>
          <w:color w:val="FF0000"/>
        </w:rPr>
        <w:t xml:space="preserve">. Без утврђених доказа од стране спољашње мреже заштите Тим за заштиту не може проценити ниво насиља. </w:t>
      </w:r>
    </w:p>
    <w:p w:rsidR="00066FB4" w:rsidRPr="006E2C29" w:rsidRDefault="00066FB4" w:rsidP="006E2C29">
      <w:pPr>
        <w:pStyle w:val="NormalWeb"/>
        <w:shd w:val="clear" w:color="auto" w:fill="FFFFFF"/>
        <w:spacing w:before="0" w:beforeAutospacing="0" w:after="0" w:afterAutospacing="0"/>
        <w:ind w:left="1440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3. ТОК И САДРЖИНА САСТАНАКА И ДРУГА ПИТАЊА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ОД ЗНАЧАЈА ЗА РАД</w:t>
      </w:r>
      <w:r w:rsidR="00D72CD6" w:rsidRPr="006E2C29">
        <w:rPr>
          <w:b/>
          <w:sz w:val="22"/>
          <w:szCs w:val="22"/>
        </w:rPr>
        <w:t xml:space="preserve"> </w:t>
      </w:r>
      <w:r w:rsidRPr="006E2C29">
        <w:rPr>
          <w:b/>
          <w:sz w:val="22"/>
          <w:szCs w:val="22"/>
        </w:rPr>
        <w:t>ТИМА ЗА ЗАШТИТУ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Састанци</w:t>
      </w:r>
      <w:r w:rsidRPr="006E2C29">
        <w:rPr>
          <w:b/>
          <w:sz w:val="22"/>
          <w:szCs w:val="22"/>
        </w:rPr>
        <w:br/>
        <w:t>Члан 5.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Тима за заштиту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одлучује о питањима из делокруга својих послова и задатака на састанцима.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Састанци могу бити редовни и ванредни.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Редовни састанци се одржавају у складу са дефинисаним планом рада Тима за заштиту.</w:t>
      </w:r>
      <w:r w:rsidRPr="006E2C29">
        <w:rPr>
          <w:sz w:val="22"/>
          <w:szCs w:val="22"/>
        </w:rPr>
        <w:br/>
        <w:t>Ванредни састанци се одржавају у складу са насталим потребама.</w:t>
      </w:r>
    </w:p>
    <w:p w:rsidR="00066FB4" w:rsidRPr="006E2C29" w:rsidRDefault="00066FB4" w:rsidP="006E2C29">
      <w:pPr>
        <w:pStyle w:val="NormalWeb"/>
        <w:shd w:val="clear" w:color="auto" w:fill="FFFFFF"/>
        <w:spacing w:before="0" w:beforeAutospacing="0" w:after="120" w:afterAutospacing="0"/>
        <w:ind w:left="3600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Припрема за састанке</w:t>
      </w:r>
      <w:r w:rsidRPr="006E2C29">
        <w:rPr>
          <w:b/>
          <w:sz w:val="22"/>
          <w:szCs w:val="22"/>
        </w:rPr>
        <w:br/>
      </w:r>
      <w:r w:rsidR="006E2C29">
        <w:rPr>
          <w:b/>
          <w:sz w:val="22"/>
          <w:szCs w:val="22"/>
          <w:lang/>
        </w:rPr>
        <w:t xml:space="preserve">               </w:t>
      </w:r>
      <w:r w:rsidRPr="006E2C29">
        <w:rPr>
          <w:b/>
          <w:sz w:val="22"/>
          <w:szCs w:val="22"/>
        </w:rPr>
        <w:t>Члан 6.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lastRenderedPageBreak/>
        <w:t>Припрему материјала за састанак, као и друге послове везане за припремање састанка Тима за заштиту обавља координатор у сарадњи са секретаром школе и осталим члановима Тима за заштиту.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Сазивање састанака</w:t>
      </w:r>
      <w:r w:rsidRPr="006E2C29">
        <w:rPr>
          <w:b/>
          <w:sz w:val="22"/>
          <w:szCs w:val="22"/>
        </w:rPr>
        <w:br/>
        <w:t>Члан 7.</w:t>
      </w:r>
    </w:p>
    <w:p w:rsidR="00066FB4" w:rsidRPr="006E2C29" w:rsidRDefault="00066FB4" w:rsidP="00066FB4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 xml:space="preserve">Састанке Тима за заштиту сазива координатор Тима за заштиту или у његовом одсуству заменик односно директор путем затворене школске Вибер групе. </w:t>
      </w:r>
    </w:p>
    <w:p w:rsidR="00066FB4" w:rsidRPr="006E2C29" w:rsidRDefault="00066FB4" w:rsidP="00066FB4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>Координатор Тима за заштиту је одговорни администратор Вибер групе.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Обавештење треба да садржи датум, време и место одржавања састанка односнодневни ред.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       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Председавање састанком</w:t>
      </w:r>
      <w:r w:rsidRPr="006E2C29">
        <w:rPr>
          <w:b/>
          <w:sz w:val="22"/>
          <w:szCs w:val="22"/>
        </w:rPr>
        <w:br/>
        <w:t>Члан 8.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Састанцима Тима за заштиту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председава координатор.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Ако је координатор одсутан или спречен, састанком председава заменик координатора Тима за заштиту, вршећи права, обавезе и одговорности које има координатор, који се бира од присутних чланова Тима за заштиту.</w:t>
      </w:r>
    </w:p>
    <w:p w:rsidR="00066FB4" w:rsidRPr="006E2C29" w:rsidRDefault="00066FB4" w:rsidP="006E2C29">
      <w:pPr>
        <w:pStyle w:val="NormalWeb"/>
        <w:shd w:val="clear" w:color="auto" w:fill="FFFFFF"/>
        <w:spacing w:before="0" w:beforeAutospacing="0" w:after="120" w:afterAutospacing="0"/>
        <w:ind w:left="3600" w:firstLine="720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Кворум</w:t>
      </w:r>
      <w:r w:rsidRPr="006E2C29">
        <w:rPr>
          <w:b/>
          <w:sz w:val="22"/>
          <w:szCs w:val="22"/>
        </w:rPr>
        <w:br/>
      </w:r>
      <w:r w:rsidR="006E2C29">
        <w:rPr>
          <w:b/>
          <w:sz w:val="22"/>
          <w:szCs w:val="22"/>
          <w:lang/>
        </w:rPr>
        <w:t xml:space="preserve">              </w:t>
      </w:r>
      <w:r w:rsidRPr="006E2C29">
        <w:rPr>
          <w:b/>
          <w:sz w:val="22"/>
          <w:szCs w:val="22"/>
        </w:rPr>
        <w:t>Члан 9.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Кворум за одржавање састанка постоји ако јој присуствује више од половине укупног броја чланова Тима за заштиту (5 односно 6 чланова у складу чланом 1., став 4 овог Пословника). </w:t>
      </w:r>
      <w:r w:rsidRPr="006E2C29">
        <w:rPr>
          <w:color w:val="00B050"/>
          <w:sz w:val="22"/>
          <w:szCs w:val="22"/>
        </w:rPr>
        <w:t>У оквиру кворума мора се осликавати структура запослених</w:t>
      </w:r>
      <w:r w:rsidRPr="006E2C29">
        <w:rPr>
          <w:sz w:val="22"/>
          <w:szCs w:val="22"/>
        </w:rPr>
        <w:t xml:space="preserve"> (руководство, стручни сарадници, наставници)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Кворум за одржавање састанкакоординатор утврђује пре почетка седнице. Уколико координатор утврди да </w:t>
      </w:r>
      <w:r w:rsidRPr="006E2C29">
        <w:rPr>
          <w:color w:val="00B050"/>
          <w:sz w:val="22"/>
          <w:szCs w:val="22"/>
        </w:rPr>
        <w:t>не постоји кворум,доноси одлуку о одлагању</w:t>
      </w:r>
      <w:r w:rsidRPr="006E2C29">
        <w:rPr>
          <w:color w:val="00B050"/>
          <w:sz w:val="22"/>
          <w:szCs w:val="22"/>
        </w:rPr>
        <w:br/>
        <w:t>састанка</w:t>
      </w:r>
      <w:r w:rsidRPr="006E2C29">
        <w:rPr>
          <w:sz w:val="22"/>
          <w:szCs w:val="22"/>
        </w:rPr>
        <w:t xml:space="preserve"> и заказује нови састанак у најкраћем року са истим дневним редом.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Након што утврди да постоји кворум, координатор отвара састанак, предлаже дневни ред и даје кратка обавештења и објашњења у вези са састанком.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Утврђивање дневног реда</w:t>
      </w:r>
      <w:r w:rsidRPr="006E2C29">
        <w:rPr>
          <w:b/>
          <w:sz w:val="22"/>
          <w:szCs w:val="22"/>
        </w:rPr>
        <w:br/>
        <w:t>Члан10.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Пошто координатор отвори састанак, утврђује се дневни ред. координатор чита предлог дневног реда и позива чланове да се изјасне о том предлогу.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  <w:lang w:val="ru-RU"/>
        </w:rPr>
        <w:t xml:space="preserve">Сваки члан Тима за заштиту има право да предложи измене и допуне дневног реда и о њима се мора одлучивати пре преласка на дневни ред. </w:t>
      </w:r>
      <w:r w:rsidRPr="006E2C29">
        <w:rPr>
          <w:rFonts w:ascii="Times New Roman" w:hAnsi="Times New Roman" w:cs="Times New Roman"/>
        </w:rPr>
        <w:t>Члан је дужан да свој предлог образложи.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Координатор</w:t>
      </w:r>
      <w:r w:rsidR="00DB498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ставља на гласање измењени или допуњени предлог дневног</w:t>
      </w:r>
      <w:r w:rsidR="00DB498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реда.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Дневни ред се утврђује већином гласова присутних чланова. Координатор проглашава утврђени дневни ред састанка.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Дневни ред се утврђује на почетку састанка и не може се мењати у току трајања састанка, осим измене у редоследу разматрања појединих питања која су утврђена у дневном реду.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Учесници састанка дужни су да се придржавају дневног реда.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Усвајање записника с претходног састанка</w:t>
      </w:r>
      <w:r w:rsidRPr="006E2C29">
        <w:rPr>
          <w:b/>
          <w:sz w:val="22"/>
          <w:szCs w:val="22"/>
        </w:rPr>
        <w:br/>
        <w:t>Члан 11.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lastRenderedPageBreak/>
        <w:t> Пошто се утврди дневни ред састанка, усваја се записник са претходног састанка. Члан Тима за заштиту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има право да стави примедбе на записник, усменим путем на састанку на којем се усваја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записник.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О тим примедбама одлучује Тим за заштиту.         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Ако Тим за заштиту већином гласова утврди да су примедбе оправдане, примедбе се усвајају и извршиће се одговарајуће измене у записнику.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Одржавање реда на састанцима</w:t>
      </w:r>
      <w:r w:rsidRPr="006E2C29">
        <w:rPr>
          <w:b/>
          <w:sz w:val="22"/>
          <w:szCs w:val="22"/>
        </w:rPr>
        <w:br/>
        <w:t>Члан 12.</w:t>
      </w:r>
    </w:p>
    <w:p w:rsidR="00066FB4" w:rsidRPr="006E2C29" w:rsidRDefault="00066FB4" w:rsidP="00066FB4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 О реду на састанку стара се координатор.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color w:val="00B050"/>
          <w:sz w:val="22"/>
          <w:szCs w:val="22"/>
        </w:rPr>
        <w:t>Координатор је дужан да поштује и примењује начело равноправности чланова Тима</w:t>
      </w:r>
      <w:r w:rsidRPr="006E2C29">
        <w:rPr>
          <w:sz w:val="22"/>
          <w:szCs w:val="22"/>
        </w:rPr>
        <w:t xml:space="preserve"> за заштиту, односно учесника састанка, тако да сви чланови, односно учесници,имају  исту прилику да активно учествују у раду састанка.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 xml:space="preserve">Ако се члан Тима за заштиту, односно учесник састанка,  у свом излагању удаљи од питања о којем се расправља, ако је непотребно опширан, ако понавља исте чињенице, ако се враћа на питања која су већ решена, ако прелази на питања из дневног реда о којима тек треба да се дискутује, ако говори о питањима које нису на дневном реду, ако у току излагања вређа или изазива остале чланове Тима за заштиту, односно учеснике састанка, </w:t>
      </w:r>
      <w:r w:rsidRPr="006E2C29">
        <w:rPr>
          <w:rFonts w:ascii="Times New Roman" w:hAnsi="Times New Roman" w:cs="Times New Roman"/>
        </w:rPr>
        <w:t>координатор</w:t>
      </w:r>
      <w:r w:rsidRPr="006E2C29">
        <w:rPr>
          <w:rFonts w:ascii="Times New Roman" w:hAnsi="Times New Roman" w:cs="Times New Roman"/>
          <w:lang w:val="ru-RU"/>
        </w:rPr>
        <w:t xml:space="preserve"> има право да га опомене. Уколико учесник у дискусији и после опомене не поступи по примедби </w:t>
      </w:r>
      <w:r w:rsidRPr="006E2C29">
        <w:rPr>
          <w:rFonts w:ascii="Times New Roman" w:hAnsi="Times New Roman" w:cs="Times New Roman"/>
        </w:rPr>
        <w:t>координатора</w:t>
      </w:r>
      <w:r w:rsidRPr="006E2C29">
        <w:rPr>
          <w:rFonts w:ascii="Times New Roman" w:hAnsi="Times New Roman" w:cs="Times New Roman"/>
          <w:lang w:val="ru-RU"/>
        </w:rPr>
        <w:t>, овај има право да му ускрати даље излагање.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color w:val="00B050"/>
          <w:lang w:val="ru-RU"/>
        </w:rPr>
        <w:t xml:space="preserve">Осим </w:t>
      </w:r>
      <w:r w:rsidRPr="006E2C29">
        <w:rPr>
          <w:rFonts w:ascii="Times New Roman" w:hAnsi="Times New Roman" w:cs="Times New Roman"/>
          <w:color w:val="00B050"/>
        </w:rPr>
        <w:t>координатор</w:t>
      </w:r>
      <w:r w:rsidRPr="006E2C29">
        <w:rPr>
          <w:rFonts w:ascii="Times New Roman" w:hAnsi="Times New Roman" w:cs="Times New Roman"/>
          <w:color w:val="00B050"/>
          <w:lang w:val="ru-RU"/>
        </w:rPr>
        <w:t>, нико нема право да прекида учесника у дискусији</w:t>
      </w:r>
      <w:r w:rsidRPr="006E2C29">
        <w:rPr>
          <w:rFonts w:ascii="Times New Roman" w:hAnsi="Times New Roman" w:cs="Times New Roman"/>
          <w:lang w:val="ru-RU"/>
        </w:rPr>
        <w:t>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ru-RU"/>
        </w:rPr>
      </w:pP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E2C29">
        <w:rPr>
          <w:rFonts w:ascii="Times New Roman" w:hAnsi="Times New Roman" w:cs="Times New Roman"/>
          <w:b/>
          <w:lang w:val="ru-RU"/>
        </w:rPr>
        <w:t>Члан 15.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</w:rPr>
        <w:t xml:space="preserve">Координатор </w:t>
      </w:r>
      <w:r w:rsidRPr="006E2C29">
        <w:rPr>
          <w:rFonts w:ascii="Times New Roman" w:hAnsi="Times New Roman" w:cs="Times New Roman"/>
          <w:lang w:val="ru-RU"/>
        </w:rPr>
        <w:t>се стара да се рад на састанку Тима за заштиту правилно одвија и одржва ред на састанку и у складу са тим  има следећа права и дужности: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- стара се да се рад на састанку Тима за заштиту одвија према утврђеном дневном реду,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- даје реч члановима и осталим учесницима на састанку Тима за заштиту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- у оправданим случајевима одобрава појединим члановима Тима за заштиту напуштање састанка,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- потписује донете одлуке, односно закључке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Члан 16.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Члан Тима за заштиту има права и дужности: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- да присуствује састанцима Тима за заштиту и активно учествује у његовом раду,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- да у случају спречености да присуствује састанку о томе обавести руководиоца Тима за заштиту.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- да на састанку Тима за заштиту подноси предлоге за доношење одлука и закључака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Разматрање тачака дневног реда</w:t>
      </w:r>
      <w:r w:rsidRPr="006E2C29">
        <w:rPr>
          <w:b/>
          <w:sz w:val="22"/>
          <w:szCs w:val="22"/>
        </w:rPr>
        <w:br/>
        <w:t>Члан 17.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 xml:space="preserve">Рад на састанцима се одвија према утврђеном дневном реду. О појединим питањима реферише известилац који може да буде члан Тима за заштиту, или </w:t>
      </w:r>
      <w:r w:rsidRPr="006E2C29">
        <w:rPr>
          <w:rFonts w:ascii="Times New Roman" w:hAnsi="Times New Roman" w:cs="Times New Roman"/>
        </w:rPr>
        <w:t>координатор</w:t>
      </w:r>
      <w:r w:rsidRPr="006E2C29">
        <w:rPr>
          <w:rFonts w:ascii="Times New Roman" w:hAnsi="Times New Roman" w:cs="Times New Roman"/>
          <w:lang w:val="ru-RU"/>
        </w:rPr>
        <w:t xml:space="preserve">, а по потреби и неко од учесника састанка.       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 xml:space="preserve">После излагања известиоца, </w:t>
      </w:r>
      <w:r w:rsidRPr="006E2C29">
        <w:rPr>
          <w:rFonts w:ascii="Times New Roman" w:hAnsi="Times New Roman" w:cs="Times New Roman"/>
        </w:rPr>
        <w:t>координатор</w:t>
      </w:r>
      <w:r w:rsidRPr="006E2C29">
        <w:rPr>
          <w:rFonts w:ascii="Times New Roman" w:hAnsi="Times New Roman" w:cs="Times New Roman"/>
          <w:lang w:val="ru-RU"/>
        </w:rPr>
        <w:t xml:space="preserve"> позива чланове тима да учествују у  дискусијии доношењу предлога </w:t>
      </w:r>
      <w:r w:rsidRPr="006E2C29">
        <w:rPr>
          <w:rFonts w:ascii="Times New Roman" w:hAnsi="Times New Roman" w:cs="Times New Roman"/>
        </w:rPr>
        <w:t>самостално.</w:t>
      </w:r>
    </w:p>
    <w:p w:rsidR="00066FB4" w:rsidRPr="006E2C29" w:rsidRDefault="00066FB4" w:rsidP="00066FB4">
      <w:pPr>
        <w:spacing w:after="120" w:line="240" w:lineRule="auto"/>
        <w:jc w:val="both"/>
        <w:rPr>
          <w:rFonts w:ascii="Times New Roman" w:hAnsi="Times New Roman" w:cs="Times New Roman"/>
          <w:lang w:val="sr-Cyrl-CS"/>
        </w:rPr>
      </w:pPr>
      <w:r w:rsidRPr="006E2C29">
        <w:rPr>
          <w:rFonts w:ascii="Times New Roman" w:hAnsi="Times New Roman" w:cs="Times New Roman"/>
          <w:lang w:val="sr-Cyrl-CS"/>
        </w:rPr>
        <w:lastRenderedPageBreak/>
        <w:t>Дискусије треба да буду што краће и јасније.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sr-Cyrl-CS"/>
        </w:rPr>
      </w:pPr>
      <w:r w:rsidRPr="006E2C29">
        <w:rPr>
          <w:rFonts w:ascii="Times New Roman" w:hAnsi="Times New Roman" w:cs="Times New Roman"/>
          <w:lang w:val="sr-Cyrl-CS"/>
        </w:rPr>
        <w:t>Члан тима има право да у дискусији изрази своје</w:t>
      </w:r>
      <w:r w:rsidR="00BD0655" w:rsidRPr="006E2C29">
        <w:rPr>
          <w:rFonts w:ascii="Times New Roman" w:hAnsi="Times New Roman" w:cs="Times New Roman"/>
          <w:lang w:val="sr-Cyrl-CS"/>
        </w:rPr>
        <w:t xml:space="preserve"> </w:t>
      </w:r>
      <w:r w:rsidRPr="006E2C29">
        <w:rPr>
          <w:rFonts w:ascii="Times New Roman" w:hAnsi="Times New Roman" w:cs="Times New Roman"/>
          <w:lang w:val="sr-Cyrl-CS"/>
        </w:rPr>
        <w:t>мишљење, став и/или уверење, и</w:t>
      </w:r>
      <w:r w:rsidR="00BD0655" w:rsidRPr="006E2C29">
        <w:rPr>
          <w:rFonts w:ascii="Times New Roman" w:hAnsi="Times New Roman" w:cs="Times New Roman"/>
          <w:lang w:val="sr-Cyrl-CS"/>
        </w:rPr>
        <w:t xml:space="preserve"> </w:t>
      </w:r>
      <w:r w:rsidRPr="006E2C29">
        <w:rPr>
          <w:rFonts w:ascii="Times New Roman" w:hAnsi="Times New Roman" w:cs="Times New Roman"/>
          <w:lang w:val="sr-Cyrl-CS"/>
        </w:rPr>
        <w:t>обавезан је да то учини у пристојном облику.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</w:rPr>
        <w:t>Координатор</w:t>
      </w:r>
      <w:r w:rsidR="00BD0655" w:rsidRPr="006E2C29">
        <w:rPr>
          <w:rFonts w:ascii="Times New Roman" w:hAnsi="Times New Roman" w:cs="Times New Roman"/>
        </w:rPr>
        <w:t xml:space="preserve"> </w:t>
      </w:r>
      <w:r w:rsidRPr="006E2C29">
        <w:rPr>
          <w:rFonts w:ascii="Times New Roman" w:hAnsi="Times New Roman" w:cs="Times New Roman"/>
          <w:lang w:val="sr-Cyrl-CS"/>
        </w:rPr>
        <w:t>даје и одузима реч члановима и осталим присутним лицима, водећи рачуна о редоследу пријав</w:t>
      </w:r>
      <w:r w:rsidRPr="006E2C29">
        <w:rPr>
          <w:rFonts w:ascii="Times New Roman" w:hAnsi="Times New Roman" w:cs="Times New Roman"/>
          <w:lang w:val="sr-Cyrl-CS"/>
        </w:rPr>
        <w:softHyphen/>
        <w:t>љивања, а после дискусије предлаже доношење одлуке по тој тачки.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 xml:space="preserve">Кад се утврди да је поједина тачка дневног реда размотрена, дискусија се закључује и </w:t>
      </w:r>
      <w:r w:rsidRPr="006E2C29">
        <w:rPr>
          <w:rFonts w:ascii="Times New Roman" w:hAnsi="Times New Roman" w:cs="Times New Roman"/>
        </w:rPr>
        <w:t>координатор</w:t>
      </w:r>
      <w:r w:rsidRPr="006E2C29">
        <w:rPr>
          <w:rFonts w:ascii="Times New Roman" w:hAnsi="Times New Roman" w:cs="Times New Roman"/>
          <w:lang w:val="ru-RU"/>
        </w:rPr>
        <w:t xml:space="preserve">  предлаже доношење закључака, односно одлуке.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color w:val="FF0000"/>
        </w:rPr>
      </w:pPr>
      <w:r w:rsidRPr="006E2C29">
        <w:rPr>
          <w:rFonts w:ascii="Times New Roman" w:hAnsi="Times New Roman" w:cs="Times New Roman"/>
          <w:lang w:val="ru-RU"/>
        </w:rPr>
        <w:t>Закључци треба да буду формулисани тако да се тачно, јасно и на најсажетији начин изрази одлука Тима за заштиту. Истовремено са доношењем одлуке утврђује се: ко треба да је изврши, на који начин и у ком року. Одлука се образлаже директору на даље разматрање.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Поверљивост података</w:t>
      </w:r>
      <w:r w:rsidRPr="006E2C29">
        <w:rPr>
          <w:b/>
          <w:sz w:val="22"/>
          <w:szCs w:val="22"/>
        </w:rPr>
        <w:br/>
        <w:t>Члан 18.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Ако се на састанцима Тима за заштиту разматрају подаци, односно документи који се сматрају поверљивим, координатор ће упозорити присутне да оно што у вези с тим сазнају чувају као тајну.Учесници састанка  су дужни да поступе по овом упозорењу, a све у складу са Законом о заштити података личности.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color w:val="FF0000"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Одлучивање</w:t>
      </w:r>
      <w:r w:rsidRPr="006E2C29">
        <w:rPr>
          <w:b/>
          <w:sz w:val="22"/>
          <w:szCs w:val="22"/>
        </w:rPr>
        <w:br/>
        <w:t>Члан 19.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По завршеној расправи, Тим за заштиту</w:t>
      </w:r>
      <w:r w:rsidR="00220979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одлучује о изнетом предлогу већином гласова присутних чланова (проста већина), тако што прихвата или не прихвата изнети предлог.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Координатор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утврђује да ли је предлог прихваћен или није прихваћен.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color w:val="00B050"/>
          <w:sz w:val="22"/>
          <w:szCs w:val="22"/>
        </w:rPr>
        <w:t>У случају једнаке поделе гласова, глас координатора Тима за заштиту је одлучујући</w:t>
      </w:r>
      <w:r w:rsidRPr="006E2C29">
        <w:rPr>
          <w:sz w:val="22"/>
          <w:szCs w:val="22"/>
        </w:rPr>
        <w:t>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Гласање</w:t>
      </w:r>
      <w:r w:rsidRPr="006E2C29">
        <w:rPr>
          <w:b/>
          <w:sz w:val="22"/>
          <w:szCs w:val="22"/>
        </w:rPr>
        <w:br/>
        <w:t>Члан 20.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Тима за заштиту</w:t>
      </w:r>
      <w:r w:rsidR="00220979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доноси одлуке путем јавног гласања.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Сваки члан Тима има један глас.Гласа се дизањем руке, појединачним изјашњавањем.  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>Чланови гласају на тај начин што се изјашњавају "за" или "против" предлога.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Предлог одлуке о поједином питању које је било на дневном реду састанка на гласање ставља координатор. Пре гласања, координатор је дужан да недвосмислено изнесе о ком предлогу се гласа и да формулише предлог одлуке коју треба да донесе тако да се о њему јасно може гласати опцијама „за“ и „против“ .</w:t>
      </w:r>
    </w:p>
    <w:p w:rsidR="006E2C29" w:rsidRDefault="00066FB4" w:rsidP="006E2C29">
      <w:pPr>
        <w:pStyle w:val="NormalWeb"/>
        <w:shd w:val="clear" w:color="auto" w:fill="FFFFFF"/>
        <w:spacing w:before="0" w:beforeAutospacing="0" w:after="120" w:afterAutospacing="0"/>
        <w:ind w:left="3600"/>
        <w:rPr>
          <w:b/>
          <w:sz w:val="22"/>
          <w:szCs w:val="22"/>
          <w:lang/>
        </w:rPr>
      </w:pPr>
      <w:r w:rsidRPr="006E2C29">
        <w:rPr>
          <w:b/>
          <w:color w:val="00B050"/>
          <w:sz w:val="22"/>
          <w:szCs w:val="22"/>
        </w:rPr>
        <w:t>Одлагање састанка</w:t>
      </w:r>
      <w:r w:rsidRPr="006E2C29">
        <w:rPr>
          <w:b/>
          <w:sz w:val="22"/>
          <w:szCs w:val="22"/>
        </w:rPr>
        <w:br/>
      </w:r>
      <w:r w:rsidR="006E2C29">
        <w:rPr>
          <w:b/>
          <w:sz w:val="22"/>
          <w:szCs w:val="22"/>
          <w:lang/>
        </w:rPr>
        <w:t xml:space="preserve">          </w:t>
      </w:r>
      <w:r w:rsidRPr="006E2C29">
        <w:rPr>
          <w:b/>
          <w:sz w:val="22"/>
          <w:szCs w:val="22"/>
        </w:rPr>
        <w:t>Члан 21.</w:t>
      </w:r>
    </w:p>
    <w:p w:rsidR="00066FB4" w:rsidRPr="006E2C29" w:rsidRDefault="00066FB4" w:rsidP="006E2C29">
      <w:pPr>
        <w:pStyle w:val="NormalWeb"/>
        <w:shd w:val="clear" w:color="auto" w:fill="FFFFFF"/>
        <w:spacing w:before="0" w:beforeAutospacing="0" w:after="120" w:afterAutospacing="0"/>
        <w:rPr>
          <w:b/>
          <w:sz w:val="22"/>
          <w:szCs w:val="22"/>
        </w:rPr>
      </w:pPr>
      <w:r w:rsidRPr="006E2C29">
        <w:rPr>
          <w:sz w:val="22"/>
          <w:szCs w:val="22"/>
        </w:rPr>
        <w:t>Састанак се одлаже када наступе разлози који онемогућавају њено одржавање у заказаном термину.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Састанак се одлаже и када координатор, пре њеног отварања, установи да не постоји кворум.</w:t>
      </w:r>
      <w:r w:rsidRPr="006E2C29">
        <w:rPr>
          <w:sz w:val="22"/>
          <w:szCs w:val="22"/>
        </w:rPr>
        <w:br/>
        <w:t>Састанак одлаже координатор.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Ако је састанак одложен сазива се поновљен састанаку најкраћем року са истим дневним редом.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color w:val="FF0000"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color w:val="00B050"/>
          <w:sz w:val="22"/>
          <w:szCs w:val="22"/>
        </w:rPr>
        <w:t>Прекид састанка</w:t>
      </w:r>
      <w:r w:rsidRPr="006E2C29">
        <w:rPr>
          <w:b/>
          <w:color w:val="FF0000"/>
          <w:sz w:val="22"/>
          <w:szCs w:val="22"/>
        </w:rPr>
        <w:br/>
      </w:r>
      <w:r w:rsidRPr="006E2C29">
        <w:rPr>
          <w:b/>
          <w:sz w:val="22"/>
          <w:szCs w:val="22"/>
        </w:rPr>
        <w:t>Члан 22.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Састанак се прекида у следећим случајевима: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lastRenderedPageBreak/>
        <w:t>​         - када се у току трајања састанка број чланова смањи тако да не постоји кворум потребан за одржавање састанка;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color w:val="FF0000"/>
          <w:sz w:val="22"/>
          <w:szCs w:val="22"/>
        </w:rPr>
        <w:t>​         </w:t>
      </w:r>
      <w:r w:rsidRPr="006E2C29">
        <w:rPr>
          <w:sz w:val="22"/>
          <w:szCs w:val="22"/>
        </w:rPr>
        <w:t>- када дође до тежег нарушавања реда на састанку, а координатор не може да успостави ред редовним мерама.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         - када је потребно поново проучити поједина питања и прибавити додатне податке</w:t>
      </w:r>
      <w:r w:rsidR="00220979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 xml:space="preserve">и утврдити додатне чињенице. 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Састанак прекида и њен наставак заказује координатор.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Закључивање састанка</w:t>
      </w:r>
      <w:r w:rsidRPr="006E2C29">
        <w:rPr>
          <w:b/>
          <w:sz w:val="22"/>
          <w:szCs w:val="22"/>
        </w:rPr>
        <w:br/>
        <w:t>Члан 23.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По завршеном разматрању свих тачака дневног реда састанка, координатор закључује састанак.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Записник</w:t>
      </w:r>
      <w:r w:rsidRPr="006E2C29">
        <w:rPr>
          <w:b/>
          <w:sz w:val="22"/>
          <w:szCs w:val="22"/>
        </w:rPr>
        <w:br/>
        <w:t>Члан 24.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О току састанку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Тима за заштиту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 xml:space="preserve">води се записник. 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         Записник води члан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Тима за заштиту који је у том својству изабран на првом састанку Тима за заштиту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>за  текућу школску годину.У случају одсуства изабраног записничара записник води члан Тима за заштиту којег одреди</w:t>
      </w:r>
      <w:r w:rsidR="00BD0655" w:rsidRPr="006E2C29">
        <w:rPr>
          <w:sz w:val="22"/>
          <w:szCs w:val="22"/>
        </w:rPr>
        <w:t xml:space="preserve"> </w:t>
      </w:r>
      <w:r w:rsidRPr="006E2C29">
        <w:rPr>
          <w:sz w:val="22"/>
          <w:szCs w:val="22"/>
        </w:rPr>
        <w:t xml:space="preserve">координатор. </w:t>
      </w:r>
    </w:p>
    <w:p w:rsidR="00066FB4" w:rsidRPr="006E2C29" w:rsidRDefault="00066FB4" w:rsidP="00066FB4">
      <w:pPr>
        <w:spacing w:after="120" w:line="240" w:lineRule="auto"/>
        <w:jc w:val="both"/>
        <w:rPr>
          <w:rFonts w:ascii="Times New Roman" w:hAnsi="Times New Roman" w:cs="Times New Roman"/>
          <w:lang w:val="sr-Cyrl-CS"/>
        </w:rPr>
      </w:pPr>
      <w:r w:rsidRPr="006E2C29">
        <w:rPr>
          <w:rFonts w:ascii="Times New Roman" w:hAnsi="Times New Roman" w:cs="Times New Roman"/>
          <w:lang w:val="sr-Cyrl-CS"/>
        </w:rPr>
        <w:t xml:space="preserve">        Записник се води у електронској форми</w:t>
      </w:r>
    </w:p>
    <w:p w:rsidR="00066FB4" w:rsidRPr="006E2C29" w:rsidRDefault="00066FB4" w:rsidP="00FF0C28">
      <w:pPr>
        <w:spacing w:after="12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6E2C29">
        <w:rPr>
          <w:rFonts w:ascii="Times New Roman" w:hAnsi="Times New Roman" w:cs="Times New Roman"/>
          <w:lang w:val="ru-RU"/>
        </w:rPr>
        <w:t xml:space="preserve">  Записник потписују </w:t>
      </w:r>
      <w:r w:rsidRPr="006E2C29">
        <w:rPr>
          <w:rFonts w:ascii="Times New Roman" w:hAnsi="Times New Roman" w:cs="Times New Roman"/>
        </w:rPr>
        <w:t>координатор</w:t>
      </w:r>
      <w:r w:rsidRPr="006E2C29">
        <w:rPr>
          <w:rFonts w:ascii="Times New Roman" w:hAnsi="Times New Roman" w:cs="Times New Roman"/>
          <w:lang w:val="ru-RU"/>
        </w:rPr>
        <w:t xml:space="preserve"> и записничар који оверава записник код секретара школе и одлаже</w:t>
      </w:r>
    </w:p>
    <w:p w:rsidR="00066FB4" w:rsidRPr="006E2C29" w:rsidRDefault="00066FB4" w:rsidP="00066FB4">
      <w:pPr>
        <w:spacing w:after="120" w:line="240" w:lineRule="auto"/>
        <w:ind w:firstLine="397"/>
        <w:jc w:val="both"/>
        <w:rPr>
          <w:rFonts w:ascii="Times New Roman" w:hAnsi="Times New Roman" w:cs="Times New Roman"/>
          <w:lang w:val="sr-Cyrl-CS"/>
        </w:rPr>
      </w:pPr>
      <w:r w:rsidRPr="006E2C29">
        <w:rPr>
          <w:rFonts w:ascii="Times New Roman" w:hAnsi="Times New Roman" w:cs="Times New Roman"/>
          <w:lang w:val="ru-RU"/>
        </w:rPr>
        <w:t xml:space="preserve">  Записник  обавезно треба да садржи: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редни број састанка;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место, датум и време одржавања;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име председавајућег и записничара;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имена присутних и одсутних чланова;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имена присутних лица која нису чланови Тима за заштиту;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констатацију да састанку присуствује потребан број чланова Тима за заштиту за пуноважно одлучивање;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усвојен дневни ред;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формулацију одлуке о којој се гласало;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закључке донете по појединим тачкама дневног реда, са назначењем броја гласова за предлог, против предлога и бројем уздржаних гласова и издвојених мишљења;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време кад је седница завршена или прекинута, и</w:t>
      </w:r>
    </w:p>
    <w:p w:rsidR="00066FB4" w:rsidRPr="006E2C29" w:rsidRDefault="00066FB4" w:rsidP="00066FB4">
      <w:pPr>
        <w:pStyle w:val="NoSpacing"/>
        <w:jc w:val="both"/>
        <w:rPr>
          <w:rFonts w:ascii="Times New Roman" w:hAnsi="Times New Roman"/>
          <w:lang w:val="ru-RU"/>
        </w:rPr>
      </w:pPr>
      <w:r w:rsidRPr="006E2C29">
        <w:rPr>
          <w:rFonts w:ascii="Times New Roman" w:hAnsi="Times New Roman"/>
          <w:lang w:val="ru-RU"/>
        </w:rPr>
        <w:t>- потпис председавајућег и записничара.</w:t>
      </w:r>
    </w:p>
    <w:p w:rsidR="00066FB4" w:rsidRPr="006E2C29" w:rsidRDefault="00FF0C28" w:rsidP="00FF0C2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sr-Cyrl-CS"/>
        </w:rPr>
      </w:pPr>
      <w:r w:rsidRPr="006E2C29">
        <w:rPr>
          <w:rFonts w:ascii="Times New Roman" w:eastAsia="Calibri" w:hAnsi="Times New Roman" w:cs="Times New Roman"/>
          <w:lang w:val="ru-RU"/>
        </w:rPr>
        <w:t xml:space="preserve">        </w:t>
      </w:r>
      <w:r w:rsidR="00066FB4" w:rsidRPr="006E2C29">
        <w:rPr>
          <w:rFonts w:ascii="Times New Roman" w:hAnsi="Times New Roman" w:cs="Times New Roman"/>
          <w:lang w:val="ru-RU"/>
        </w:rPr>
        <w:t xml:space="preserve">У записник се уноси и изречено, а за које поједини чланови изричито захтевају да се унесе. 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​На захтев чланова, координатор може одлучити да се у записник унесу и други подаци.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Сви подаци унети у записник морају одговарати стварном току и садржини састанка.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Документација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6E2C29">
        <w:rPr>
          <w:b/>
          <w:sz w:val="22"/>
          <w:szCs w:val="22"/>
        </w:rPr>
        <w:t>Члан</w:t>
      </w:r>
      <w:r w:rsidR="00671D35" w:rsidRPr="006E2C29">
        <w:rPr>
          <w:b/>
          <w:sz w:val="22"/>
          <w:szCs w:val="22"/>
        </w:rPr>
        <w:t xml:space="preserve"> </w:t>
      </w:r>
      <w:r w:rsidRPr="006E2C29">
        <w:rPr>
          <w:b/>
          <w:sz w:val="22"/>
          <w:szCs w:val="22"/>
        </w:rPr>
        <w:t>25.</w:t>
      </w:r>
    </w:p>
    <w:p w:rsidR="00BD0655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Под документацијом  Тима за заштиту се подразумева:</w:t>
      </w:r>
    </w:p>
    <w:p w:rsidR="00BD0655" w:rsidRPr="006E2C29" w:rsidRDefault="00BD0655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- </w:t>
      </w:r>
      <w:r w:rsidR="00066FB4" w:rsidRPr="006E2C29">
        <w:rPr>
          <w:sz w:val="22"/>
          <w:szCs w:val="22"/>
        </w:rPr>
        <w:t xml:space="preserve">записник, </w:t>
      </w:r>
    </w:p>
    <w:p w:rsidR="00EB0D72" w:rsidRPr="006E2C29" w:rsidRDefault="00EB0D72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 евиденција тима/на састанку</w:t>
      </w:r>
    </w:p>
    <w:p w:rsidR="00BD0655" w:rsidRPr="006E2C29" w:rsidRDefault="00BD0655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- </w:t>
      </w:r>
      <w:r w:rsidR="00066FB4" w:rsidRPr="006E2C29">
        <w:rPr>
          <w:sz w:val="22"/>
          <w:szCs w:val="22"/>
        </w:rPr>
        <w:t xml:space="preserve">школски обрасци Евиденције дискриминације, насиља, злостављања и занемаривања (за </w:t>
      </w:r>
      <w:r w:rsidR="002F36F4" w:rsidRPr="006E2C29">
        <w:rPr>
          <w:sz w:val="22"/>
          <w:szCs w:val="22"/>
        </w:rPr>
        <w:t xml:space="preserve">први-који попуњава одељенски старешина , </w:t>
      </w:r>
      <w:r w:rsidR="00066FB4" w:rsidRPr="006E2C29">
        <w:rPr>
          <w:sz w:val="22"/>
          <w:szCs w:val="22"/>
        </w:rPr>
        <w:t xml:space="preserve">други и трећи ниво), </w:t>
      </w:r>
    </w:p>
    <w:p w:rsidR="00EB0D72" w:rsidRPr="006E2C29" w:rsidRDefault="005D084B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 листа пријавље</w:t>
      </w:r>
      <w:r w:rsidR="002F36F4" w:rsidRPr="006E2C29">
        <w:rPr>
          <w:sz w:val="22"/>
          <w:szCs w:val="22"/>
        </w:rPr>
        <w:t>н</w:t>
      </w:r>
      <w:r w:rsidRPr="006E2C29">
        <w:rPr>
          <w:sz w:val="22"/>
          <w:szCs w:val="22"/>
        </w:rPr>
        <w:t>их случајева/догађаја</w:t>
      </w:r>
    </w:p>
    <w:p w:rsidR="005D084B" w:rsidRPr="006E2C29" w:rsidRDefault="005D084B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lastRenderedPageBreak/>
        <w:t>- план заштите (индивидуални)</w:t>
      </w:r>
    </w:p>
    <w:p w:rsidR="005D084B" w:rsidRPr="006E2C29" w:rsidRDefault="005D084B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 план заштите за групу/ одељење</w:t>
      </w:r>
    </w:p>
    <w:p w:rsidR="00BD0655" w:rsidRPr="006E2C29" w:rsidRDefault="005D084B" w:rsidP="002F36F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</w:t>
      </w:r>
      <w:r w:rsidR="00066FB4" w:rsidRPr="006E2C29">
        <w:rPr>
          <w:sz w:val="22"/>
          <w:szCs w:val="22"/>
        </w:rPr>
        <w:t xml:space="preserve"> </w:t>
      </w:r>
      <w:r w:rsidR="00FF0C28" w:rsidRPr="006E2C29">
        <w:rPr>
          <w:sz w:val="22"/>
          <w:szCs w:val="22"/>
        </w:rPr>
        <w:t>план друштвено корисног рада</w:t>
      </w:r>
    </w:p>
    <w:p w:rsidR="00A026E8" w:rsidRPr="006E2C29" w:rsidRDefault="00BD0655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</w:t>
      </w:r>
      <w:r w:rsidR="00A026E8" w:rsidRPr="006E2C29">
        <w:rPr>
          <w:sz w:val="22"/>
          <w:szCs w:val="22"/>
        </w:rPr>
        <w:t xml:space="preserve"> </w:t>
      </w:r>
      <w:r w:rsidR="00066FB4" w:rsidRPr="006E2C29">
        <w:rPr>
          <w:sz w:val="22"/>
          <w:szCs w:val="22"/>
        </w:rPr>
        <w:t>извештај о раду Тима за заштиту,</w:t>
      </w:r>
    </w:p>
    <w:p w:rsidR="00FF0C28" w:rsidRPr="006E2C29" w:rsidRDefault="00A026E8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</w:t>
      </w:r>
      <w:r w:rsidR="00066FB4" w:rsidRPr="006E2C29">
        <w:rPr>
          <w:sz w:val="22"/>
          <w:szCs w:val="22"/>
        </w:rPr>
        <w:t xml:space="preserve"> план рада Тима за заштиту, </w:t>
      </w:r>
    </w:p>
    <w:p w:rsidR="00066FB4" w:rsidRPr="006E2C29" w:rsidRDefault="00A026E8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- </w:t>
      </w:r>
      <w:r w:rsidR="00066FB4" w:rsidRPr="006E2C29">
        <w:rPr>
          <w:sz w:val="22"/>
          <w:szCs w:val="22"/>
        </w:rPr>
        <w:t>документација о спроведеним истраживањима (примерак мерног инструмента, резултати, анализа и извештај).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 За </w:t>
      </w:r>
      <w:r w:rsidRPr="006E2C29">
        <w:rPr>
          <w:color w:val="00B050"/>
          <w:sz w:val="22"/>
          <w:szCs w:val="22"/>
        </w:rPr>
        <w:t>вођење и чување документације Тима задужен је координатор Тима</w:t>
      </w:r>
      <w:r w:rsidRPr="006E2C29">
        <w:rPr>
          <w:sz w:val="22"/>
          <w:szCs w:val="22"/>
        </w:rPr>
        <w:t>. Документација Тима за заштиту налази се на предвиђеном месту у канцеларији психолога и педагога.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        Документацију Тима за заштиту анализирају чланови Тима у складу са планом и актуелним потребама.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        Записничар води записник и одговарајуће рубрике у обрасцу Евиденције дискриминације, насиља, злостављања и занемаривања.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 xml:space="preserve">         Тим за заштиту води, односно израђује план и извештај о раду Тима за заштиту и документацију о спроведеним истраживањима. </w:t>
      </w:r>
      <w:r w:rsidRPr="006E2C29">
        <w:rPr>
          <w:color w:val="00B050"/>
          <w:sz w:val="22"/>
          <w:szCs w:val="22"/>
        </w:rPr>
        <w:t>Координатор  Тима</w:t>
      </w:r>
      <w:r w:rsidRPr="006E2C29">
        <w:rPr>
          <w:sz w:val="22"/>
          <w:szCs w:val="22"/>
        </w:rPr>
        <w:t xml:space="preserve"> за заштиту </w:t>
      </w:r>
      <w:r w:rsidRPr="006E2C29">
        <w:rPr>
          <w:color w:val="00B050"/>
          <w:sz w:val="22"/>
          <w:szCs w:val="22"/>
        </w:rPr>
        <w:t>доставља</w:t>
      </w:r>
      <w:r w:rsidRPr="006E2C29">
        <w:rPr>
          <w:sz w:val="22"/>
          <w:szCs w:val="22"/>
        </w:rPr>
        <w:t xml:space="preserve">, у </w:t>
      </w:r>
      <w:r w:rsidRPr="006E2C29">
        <w:rPr>
          <w:color w:val="00B050"/>
          <w:sz w:val="22"/>
          <w:szCs w:val="22"/>
        </w:rPr>
        <w:t>електронској и „папирној“ верзији, израђен план и извештај рада Тима</w:t>
      </w:r>
      <w:r w:rsidRPr="006E2C29">
        <w:rPr>
          <w:sz w:val="22"/>
          <w:szCs w:val="22"/>
        </w:rPr>
        <w:t xml:space="preserve"> за заштиту одговорном лицу школе. </w:t>
      </w:r>
    </w:p>
    <w:p w:rsidR="00220979" w:rsidRPr="006E2C29" w:rsidRDefault="00066FB4" w:rsidP="00FF0C28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Документација(записници) се чува трајно, а школски обрасци Евиденције</w:t>
      </w:r>
      <w:r w:rsidR="00220979" w:rsidRPr="006E2C29">
        <w:rPr>
          <w:sz w:val="22"/>
          <w:szCs w:val="22"/>
        </w:rPr>
        <w:t xml:space="preserve"> до краја основног обр</w:t>
      </w:r>
      <w:r w:rsidRPr="006E2C29">
        <w:rPr>
          <w:sz w:val="22"/>
          <w:szCs w:val="22"/>
        </w:rPr>
        <w:t>азовања ученика. Остала евиденција (извештаји, анализе о спроведеним истраживањима) је саставни део Извештаја о раду школе.</w:t>
      </w:r>
    </w:p>
    <w:p w:rsidR="00220979" w:rsidRPr="006E2C29" w:rsidRDefault="00220979" w:rsidP="00066FB4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E2C29">
        <w:rPr>
          <w:rFonts w:ascii="Times New Roman" w:hAnsi="Times New Roman" w:cs="Times New Roman"/>
          <w:b/>
        </w:rPr>
        <w:t>Члан 26.</w:t>
      </w:r>
    </w:p>
    <w:p w:rsidR="00220979" w:rsidRPr="006E2C29" w:rsidRDefault="00220979" w:rsidP="0022097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>Саставни део Правилника чине:</w:t>
      </w:r>
    </w:p>
    <w:p w:rsidR="00220979" w:rsidRPr="006E2C29" w:rsidRDefault="00220979" w:rsidP="0022097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>- Процедура за поступање школе у одговору на дискриминацију, насиље, злостављање и занемаривање</w:t>
      </w:r>
    </w:p>
    <w:p w:rsidR="00220979" w:rsidRPr="006E2C29" w:rsidRDefault="00220979" w:rsidP="0022097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>- Образац Евиденција дискриминације, насиља, злостављања и занемаривања</w:t>
      </w:r>
    </w:p>
    <w:p w:rsidR="00EB0D72" w:rsidRPr="006E2C29" w:rsidRDefault="00EB0D72" w:rsidP="0022097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>- евиденција тима/на састанку</w:t>
      </w:r>
    </w:p>
    <w:p w:rsidR="005D084B" w:rsidRPr="006E2C29" w:rsidRDefault="005D084B" w:rsidP="005D084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 листа пријавље</w:t>
      </w:r>
      <w:r w:rsidR="002F36F4" w:rsidRPr="006E2C29">
        <w:rPr>
          <w:sz w:val="22"/>
          <w:szCs w:val="22"/>
        </w:rPr>
        <w:t>н</w:t>
      </w:r>
      <w:r w:rsidRPr="006E2C29">
        <w:rPr>
          <w:sz w:val="22"/>
          <w:szCs w:val="22"/>
        </w:rPr>
        <w:t>их случајева/догађаја</w:t>
      </w:r>
    </w:p>
    <w:p w:rsidR="005D084B" w:rsidRPr="006E2C29" w:rsidRDefault="005D084B" w:rsidP="005D084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 план заштите (индивидуални)</w:t>
      </w:r>
    </w:p>
    <w:p w:rsidR="005D084B" w:rsidRPr="006E2C29" w:rsidRDefault="005D084B" w:rsidP="005D084B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6E2C29">
        <w:rPr>
          <w:sz w:val="22"/>
          <w:szCs w:val="22"/>
        </w:rPr>
        <w:t>- план заштите за групу/ одељење</w:t>
      </w:r>
    </w:p>
    <w:p w:rsidR="005D084B" w:rsidRPr="006E2C29" w:rsidRDefault="005D084B" w:rsidP="0022097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>-</w:t>
      </w:r>
      <w:r w:rsidR="00FF0C28" w:rsidRPr="006E2C29">
        <w:rPr>
          <w:rFonts w:ascii="Times New Roman" w:hAnsi="Times New Roman" w:cs="Times New Roman"/>
        </w:rPr>
        <w:t xml:space="preserve"> план друштвено корисног рада</w:t>
      </w:r>
    </w:p>
    <w:p w:rsidR="00066FB4" w:rsidRPr="006E2C29" w:rsidRDefault="00FF0C28" w:rsidP="00FF0C28">
      <w:pPr>
        <w:widowControl w:val="0"/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  <w:b/>
        </w:rPr>
      </w:pPr>
      <w:r w:rsidRPr="006E2C29">
        <w:rPr>
          <w:rFonts w:ascii="Times New Roman" w:hAnsi="Times New Roman" w:cs="Times New Roman"/>
        </w:rPr>
        <w:t xml:space="preserve">                                                        </w:t>
      </w:r>
      <w:r w:rsidR="00066FB4" w:rsidRPr="006E2C29">
        <w:rPr>
          <w:rFonts w:ascii="Times New Roman" w:hAnsi="Times New Roman" w:cs="Times New Roman"/>
          <w:b/>
          <w:lang w:val="pl-PL"/>
        </w:rPr>
        <w:t>ЗАВРШН</w:t>
      </w:r>
      <w:r w:rsidR="00066FB4" w:rsidRPr="006E2C29">
        <w:rPr>
          <w:rFonts w:ascii="Times New Roman" w:hAnsi="Times New Roman" w:cs="Times New Roman"/>
          <w:b/>
        </w:rPr>
        <w:t>Е</w:t>
      </w:r>
      <w:r w:rsidR="00066FB4" w:rsidRPr="006E2C29">
        <w:rPr>
          <w:rFonts w:ascii="Times New Roman" w:hAnsi="Times New Roman" w:cs="Times New Roman"/>
          <w:b/>
          <w:lang w:val="pl-PL"/>
        </w:rPr>
        <w:t xml:space="preserve"> ОДРЕДБ</w:t>
      </w:r>
      <w:r w:rsidR="00066FB4" w:rsidRPr="006E2C29">
        <w:rPr>
          <w:rFonts w:ascii="Times New Roman" w:hAnsi="Times New Roman" w:cs="Times New Roman"/>
          <w:b/>
        </w:rPr>
        <w:t>Е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E2C29">
        <w:rPr>
          <w:rFonts w:ascii="Times New Roman" w:hAnsi="Times New Roman" w:cs="Times New Roman"/>
          <w:b/>
          <w:bCs/>
          <w:lang w:val="ru-RU"/>
        </w:rPr>
        <w:t xml:space="preserve">Члан </w:t>
      </w:r>
      <w:r w:rsidR="00220979" w:rsidRPr="006E2C29">
        <w:rPr>
          <w:rFonts w:ascii="Times New Roman" w:hAnsi="Times New Roman" w:cs="Times New Roman"/>
          <w:b/>
          <w:bCs/>
          <w:lang w:val="ru-RU"/>
        </w:rPr>
        <w:t>27</w:t>
      </w:r>
      <w:r w:rsidRPr="006E2C29">
        <w:rPr>
          <w:rFonts w:ascii="Times New Roman" w:hAnsi="Times New Roman" w:cs="Times New Roman"/>
          <w:b/>
          <w:bCs/>
          <w:lang w:val="ru-RU"/>
        </w:rPr>
        <w:t>.</w:t>
      </w:r>
    </w:p>
    <w:p w:rsidR="00066FB4" w:rsidRPr="006E2C29" w:rsidRDefault="00066FB4" w:rsidP="00066FB4">
      <w:pPr>
        <w:spacing w:after="120" w:line="240" w:lineRule="auto"/>
        <w:ind w:firstLine="454"/>
        <w:jc w:val="both"/>
        <w:rPr>
          <w:rFonts w:ascii="Times New Roman" w:hAnsi="Times New Roman" w:cs="Times New Roman"/>
          <w:noProof/>
          <w:lang w:val="sr-Cyrl-CS"/>
        </w:rPr>
      </w:pPr>
      <w:r w:rsidRPr="006E2C29">
        <w:rPr>
          <w:rFonts w:ascii="Times New Roman" w:hAnsi="Times New Roman" w:cs="Times New Roman"/>
          <w:noProof/>
          <w:lang w:val="sr-Cyrl-CS"/>
        </w:rPr>
        <w:t>На сва пи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та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ња ко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ја ни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су уре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ђе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на овим По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слов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ни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ком при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ме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њи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ва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ће се од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ред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бе одговара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ју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ћих за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кон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ских и подзаконских про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пи</w:t>
      </w:r>
      <w:r w:rsidRPr="006E2C29">
        <w:rPr>
          <w:rFonts w:ascii="Times New Roman" w:hAnsi="Times New Roman" w:cs="Times New Roman"/>
          <w:noProof/>
          <w:lang w:val="sr-Cyrl-CS"/>
        </w:rPr>
        <w:softHyphen/>
        <w:t>са.</w:t>
      </w:r>
    </w:p>
    <w:p w:rsidR="00066FB4" w:rsidRPr="006E2C29" w:rsidRDefault="00066FB4" w:rsidP="00066FB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6E2C29">
        <w:rPr>
          <w:rFonts w:ascii="Times New Roman" w:hAnsi="Times New Roman" w:cs="Times New Roman"/>
          <w:b/>
          <w:bCs/>
          <w:lang w:val="sr-Cyrl-CS"/>
        </w:rPr>
        <w:t xml:space="preserve">Члан </w:t>
      </w:r>
      <w:r w:rsidR="00220979" w:rsidRPr="006E2C29">
        <w:rPr>
          <w:rFonts w:ascii="Times New Roman" w:hAnsi="Times New Roman" w:cs="Times New Roman"/>
          <w:b/>
          <w:bCs/>
          <w:lang w:val="sr-Cyrl-CS"/>
        </w:rPr>
        <w:t>28</w:t>
      </w:r>
      <w:r w:rsidRPr="006E2C29">
        <w:rPr>
          <w:rFonts w:ascii="Times New Roman" w:hAnsi="Times New Roman" w:cs="Times New Roman"/>
          <w:b/>
          <w:bCs/>
          <w:lang w:val="sr-Cyrl-CS"/>
        </w:rPr>
        <w:t>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FF0000"/>
          <w:sz w:val="22"/>
          <w:szCs w:val="22"/>
        </w:rPr>
      </w:pPr>
      <w:r w:rsidRPr="006E2C29">
        <w:rPr>
          <w:sz w:val="22"/>
          <w:szCs w:val="22"/>
        </w:rPr>
        <w:t>Овај Пословник ступа на снагу осмог дана од дана оглашавања на огласној табли школе.</w:t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FF0000"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FF0000"/>
          <w:sz w:val="22"/>
          <w:szCs w:val="22"/>
        </w:rPr>
      </w:pP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right"/>
        <w:rPr>
          <w:color w:val="FF0000"/>
          <w:sz w:val="22"/>
          <w:szCs w:val="22"/>
        </w:rPr>
      </w:pPr>
      <w:r w:rsidRPr="006E2C29">
        <w:rPr>
          <w:sz w:val="22"/>
          <w:szCs w:val="22"/>
        </w:rPr>
        <w:t>Председник Школског одбора,</w:t>
      </w:r>
      <w:r w:rsidRPr="006E2C29">
        <w:rPr>
          <w:sz w:val="22"/>
          <w:szCs w:val="22"/>
        </w:rPr>
        <w:br/>
      </w:r>
    </w:p>
    <w:p w:rsidR="00066FB4" w:rsidRPr="006E2C29" w:rsidRDefault="00066FB4" w:rsidP="00066FB4">
      <w:pPr>
        <w:pStyle w:val="NormalWeb"/>
        <w:shd w:val="clear" w:color="auto" w:fill="FFFFFF"/>
        <w:spacing w:before="0" w:beforeAutospacing="0" w:after="120" w:afterAutospacing="0"/>
        <w:jc w:val="right"/>
        <w:rPr>
          <w:sz w:val="22"/>
          <w:szCs w:val="22"/>
        </w:rPr>
      </w:pPr>
      <w:r w:rsidRPr="006E2C29">
        <w:rPr>
          <w:sz w:val="22"/>
          <w:szCs w:val="22"/>
        </w:rPr>
        <w:t>____________________________</w:t>
      </w:r>
    </w:p>
    <w:p w:rsidR="004A00BB" w:rsidRPr="006E2C29" w:rsidRDefault="00066FB4" w:rsidP="00066FB4">
      <w:pPr>
        <w:jc w:val="center"/>
        <w:rPr>
          <w:rFonts w:ascii="Times New Roman" w:hAnsi="Times New Roman" w:cs="Times New Roman"/>
        </w:rPr>
      </w:pPr>
      <w:r w:rsidRPr="006E2C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Име и презиме</w:t>
      </w:r>
    </w:p>
    <w:sectPr w:rsidR="004A00BB" w:rsidRPr="006E2C29" w:rsidSect="006E2C29">
      <w:footerReference w:type="default" r:id="rId7"/>
      <w:pgSz w:w="12240" w:h="15840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80F" w:rsidRDefault="008C380F" w:rsidP="00662F54">
      <w:pPr>
        <w:spacing w:after="0" w:line="240" w:lineRule="auto"/>
      </w:pPr>
      <w:r>
        <w:separator/>
      </w:r>
    </w:p>
  </w:endnote>
  <w:endnote w:type="continuationSeparator" w:id="1">
    <w:p w:rsidR="008C380F" w:rsidRDefault="008C380F" w:rsidP="0066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543"/>
      <w:docPartObj>
        <w:docPartGallery w:val="Page Numbers (Bottom of Page)"/>
        <w:docPartUnique/>
      </w:docPartObj>
    </w:sdtPr>
    <w:sdtContent>
      <w:p w:rsidR="0031074F" w:rsidRDefault="0061589A">
        <w:pPr>
          <w:pStyle w:val="Footer"/>
          <w:jc w:val="right"/>
        </w:pPr>
        <w:r>
          <w:rPr>
            <w:noProof/>
          </w:rPr>
          <w:fldChar w:fldCharType="begin"/>
        </w:r>
        <w:r w:rsidR="0030311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2C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74F" w:rsidRDefault="008C38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80F" w:rsidRDefault="008C380F" w:rsidP="00662F54">
      <w:pPr>
        <w:spacing w:after="0" w:line="240" w:lineRule="auto"/>
      </w:pPr>
      <w:r>
        <w:separator/>
      </w:r>
    </w:p>
  </w:footnote>
  <w:footnote w:type="continuationSeparator" w:id="1">
    <w:p w:rsidR="008C380F" w:rsidRDefault="008C380F" w:rsidP="0066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6549"/>
    <w:multiLevelType w:val="hybridMultilevel"/>
    <w:tmpl w:val="1C2C33C2"/>
    <w:lvl w:ilvl="0" w:tplc="0E6C83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364DF"/>
    <w:multiLevelType w:val="hybridMultilevel"/>
    <w:tmpl w:val="665E8674"/>
    <w:lvl w:ilvl="0" w:tplc="8CB80CD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4" w:hanging="360"/>
      </w:pPr>
    </w:lvl>
    <w:lvl w:ilvl="2" w:tplc="0409001B">
      <w:start w:val="1"/>
      <w:numFmt w:val="lowerRoman"/>
      <w:lvlText w:val="%3."/>
      <w:lvlJc w:val="right"/>
      <w:pPr>
        <w:ind w:left="2254" w:hanging="180"/>
      </w:pPr>
    </w:lvl>
    <w:lvl w:ilvl="3" w:tplc="0409000F">
      <w:start w:val="1"/>
      <w:numFmt w:val="decimal"/>
      <w:lvlText w:val="%4."/>
      <w:lvlJc w:val="left"/>
      <w:pPr>
        <w:ind w:left="2974" w:hanging="360"/>
      </w:pPr>
    </w:lvl>
    <w:lvl w:ilvl="4" w:tplc="04090019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56815812"/>
    <w:multiLevelType w:val="hybridMultilevel"/>
    <w:tmpl w:val="EBB2BA96"/>
    <w:lvl w:ilvl="0" w:tplc="E1B46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FB4"/>
    <w:rsid w:val="0003065D"/>
    <w:rsid w:val="000570F4"/>
    <w:rsid w:val="00066FB4"/>
    <w:rsid w:val="00130F8E"/>
    <w:rsid w:val="00161422"/>
    <w:rsid w:val="001B5B69"/>
    <w:rsid w:val="00200C89"/>
    <w:rsid w:val="00220979"/>
    <w:rsid w:val="00263844"/>
    <w:rsid w:val="002F36F4"/>
    <w:rsid w:val="0030311D"/>
    <w:rsid w:val="003F7FCE"/>
    <w:rsid w:val="004A00BB"/>
    <w:rsid w:val="00520EF8"/>
    <w:rsid w:val="005D084B"/>
    <w:rsid w:val="0061589A"/>
    <w:rsid w:val="00662F54"/>
    <w:rsid w:val="00671D35"/>
    <w:rsid w:val="006828DD"/>
    <w:rsid w:val="006E2C29"/>
    <w:rsid w:val="007B2908"/>
    <w:rsid w:val="00845BF5"/>
    <w:rsid w:val="00880CEB"/>
    <w:rsid w:val="008C380F"/>
    <w:rsid w:val="008E24D2"/>
    <w:rsid w:val="00951A4A"/>
    <w:rsid w:val="00A026E8"/>
    <w:rsid w:val="00AD0449"/>
    <w:rsid w:val="00B238D3"/>
    <w:rsid w:val="00BD0655"/>
    <w:rsid w:val="00CF24D9"/>
    <w:rsid w:val="00D72CD6"/>
    <w:rsid w:val="00DB4985"/>
    <w:rsid w:val="00EB0D72"/>
    <w:rsid w:val="00EB71E8"/>
    <w:rsid w:val="00F66F0D"/>
    <w:rsid w:val="00FC2A03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F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B4"/>
    <w:rPr>
      <w:rFonts w:eastAsiaTheme="minorEastAsia"/>
    </w:rPr>
  </w:style>
  <w:style w:type="paragraph" w:styleId="NoSpacing">
    <w:name w:val="No Spacing"/>
    <w:uiPriority w:val="1"/>
    <w:qFormat/>
    <w:rsid w:val="00066F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F7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skola1</dc:creator>
  <cp:lastModifiedBy>skola1</cp:lastModifiedBy>
  <cp:revision>6</cp:revision>
  <cp:lastPrinted>2025-09-17T06:12:00Z</cp:lastPrinted>
  <dcterms:created xsi:type="dcterms:W3CDTF">2025-09-09T06:46:00Z</dcterms:created>
  <dcterms:modified xsi:type="dcterms:W3CDTF">2025-09-17T06:12:00Z</dcterms:modified>
</cp:coreProperties>
</file>