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8"/>
          <w:sz w:val="48"/>
          <w:szCs w:val="48"/>
          <w:rtl w:val="0"/>
        </w:rPr>
        <w:t xml:space="preserve">I разред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rtl w:val="0"/>
        </w:rPr>
        <w:t xml:space="preserve">Распоред писаних и контролних провера · школска година 2026/27 · прво полугодиште · укупно провера: 9</w:t>
      </w:r>
      <w:r w:rsidDel="00000000" w:rsidR="00000000" w:rsidRPr="00000000">
        <w:rPr>
          <w:rtl w:val="0"/>
        </w:rPr>
      </w:r>
    </w:p>
    <w:tbl>
      <w:tblPr>
        <w:tblStyle w:val="Table1"/>
        <w:tblW w:w="15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0"/>
        <w:gridCol w:w="7840"/>
        <w:tblGridChange w:id="0">
          <w:tblGrid>
            <w:gridCol w:w="7840"/>
            <w:gridCol w:w="7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500"/>
        <w:gridCol w:w="1000"/>
        <w:gridCol w:w="2700"/>
        <w:gridCol w:w="2100"/>
        <w:gridCol w:w="6880"/>
        <w:tblGridChange w:id="0">
          <w:tblGrid>
            <w:gridCol w:w="1500"/>
            <w:gridCol w:w="1500"/>
            <w:gridCol w:w="1000"/>
            <w:gridCol w:w="2700"/>
            <w:gridCol w:w="2100"/>
            <w:gridCol w:w="68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Датум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Предмет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Врста провере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Садржај рада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СЕПТЕМБАР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15.09.2026.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Геометрија.Предмети у простору и односи међу њима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29.09.2026.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Линија и област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ОКТОБАР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07.10.2026.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Класификација предмета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21.10.2026.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Скупови и бројање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Пишемо штампаним словима. Диктат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НОВЕМБАР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03.11.2026.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04.11.2026.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Научена слова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ДЕЦЕМБАР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08.12.2026.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09.12.2026.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Читамо и пишемо штампаним словима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wlsIuEkYVARiKLp/XZZwJz/2Nw==">CgMxLjA4AHIhMTVMNjhPRTk2ZnJQZzhpX3B3bEdfeXpSNFlNMVBNR21z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2026-10-07T08:38:40.222Z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